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BE08E" w14:textId="098E4BDF" w:rsidR="003F7645" w:rsidRPr="00A6141A" w:rsidRDefault="00162D3D" w:rsidP="00162D3D">
      <w:pPr>
        <w:jc w:val="center"/>
        <w:rPr>
          <w:rFonts w:ascii="Tahoma" w:hAnsi="Tahoma" w:cs="Tahoma"/>
          <w:color w:val="00B0F0"/>
          <w:sz w:val="48"/>
          <w:szCs w:val="48"/>
        </w:rPr>
      </w:pPr>
      <w:bookmarkStart w:id="0" w:name="_GoBack"/>
      <w:bookmarkEnd w:id="0"/>
      <w:r w:rsidRPr="00A6141A">
        <w:rPr>
          <w:rFonts w:ascii="Tahoma" w:hAnsi="Tahoma" w:cs="Tahoma"/>
          <w:color w:val="00B0F0"/>
          <w:sz w:val="48"/>
          <w:szCs w:val="48"/>
        </w:rPr>
        <w:t>Les opérations intellectuelles</w:t>
      </w:r>
    </w:p>
    <w:p w14:paraId="33429E80" w14:textId="432CF9F0" w:rsidR="00162D3D" w:rsidRPr="00A6141A" w:rsidRDefault="00D037E7" w:rsidP="00162D3D">
      <w:pPr>
        <w:jc w:val="center"/>
        <w:rPr>
          <w:rFonts w:ascii="Tahoma" w:hAnsi="Tahoma" w:cs="Tahoma"/>
          <w:color w:val="00B0F0"/>
          <w:sz w:val="28"/>
          <w:szCs w:val="28"/>
        </w:rPr>
      </w:pPr>
      <w:r>
        <w:rPr>
          <w:rFonts w:ascii="Tahoma" w:hAnsi="Tahoma" w:cs="Tahoma"/>
          <w:color w:val="00B0F0"/>
          <w:sz w:val="28"/>
          <w:szCs w:val="28"/>
        </w:rPr>
        <w:t xml:space="preserve">Situer dans le temps et dans l’espace </w:t>
      </w:r>
    </w:p>
    <w:p w14:paraId="1DC75218" w14:textId="4EE19EA4" w:rsidR="00162D3D" w:rsidRDefault="00162D3D" w:rsidP="00162D3D">
      <w:pPr>
        <w:jc w:val="center"/>
        <w:rPr>
          <w:rFonts w:ascii="Tahoma" w:hAnsi="Tahoma" w:cs="Tahoma"/>
          <w:sz w:val="28"/>
          <w:szCs w:val="28"/>
        </w:rPr>
      </w:pPr>
    </w:p>
    <w:p w14:paraId="02A5220A" w14:textId="058B237B" w:rsidR="00162D3D" w:rsidRPr="009F0226" w:rsidRDefault="00D037E7" w:rsidP="00162D3D">
      <w:pPr>
        <w:jc w:val="both"/>
        <w:rPr>
          <w:rFonts w:ascii="Tahoma" w:hAnsi="Tahoma" w:cs="Tahoma"/>
          <w:b/>
          <w:color w:val="70AD47" w:themeColor="accent6"/>
          <w:sz w:val="36"/>
          <w:szCs w:val="36"/>
        </w:rPr>
      </w:pPr>
      <w:r>
        <w:rPr>
          <w:rFonts w:ascii="Tahoma" w:hAnsi="Tahoma" w:cs="Tahoma"/>
          <w:b/>
          <w:noProof/>
          <w:color w:val="70AD47" w:themeColor="accent6"/>
          <w:sz w:val="36"/>
          <w:szCs w:val="36"/>
          <w:lang w:eastAsia="fr-CA"/>
        </w:rPr>
        <w:drawing>
          <wp:anchor distT="0" distB="0" distL="114300" distR="114300" simplePos="0" relativeHeight="251661312" behindDoc="0" locked="0" layoutInCell="1" allowOverlap="1" wp14:anchorId="54E1050C" wp14:editId="75AA3FE4">
            <wp:simplePos x="0" y="0"/>
            <wp:positionH relativeFrom="margin">
              <wp:align>right</wp:align>
            </wp:positionH>
            <wp:positionV relativeFrom="margin">
              <wp:posOffset>1524000</wp:posOffset>
            </wp:positionV>
            <wp:extent cx="5486400" cy="65024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étape 1-situer dans le temps.PNG"/>
                    <pic:cNvPicPr/>
                  </pic:nvPicPr>
                  <pic:blipFill>
                    <a:blip r:embed="rId4">
                      <a:extLst>
                        <a:ext uri="{28A0092B-C50C-407E-A947-70E740481C1C}">
                          <a14:useLocalDpi xmlns:a14="http://schemas.microsoft.com/office/drawing/2010/main" val="0"/>
                        </a:ext>
                      </a:extLst>
                    </a:blip>
                    <a:stretch>
                      <a:fillRect/>
                    </a:stretch>
                  </pic:blipFill>
                  <pic:spPr>
                    <a:xfrm>
                      <a:off x="0" y="0"/>
                      <a:ext cx="5486400" cy="650240"/>
                    </a:xfrm>
                    <a:prstGeom prst="rect">
                      <a:avLst/>
                    </a:prstGeom>
                  </pic:spPr>
                </pic:pic>
              </a:graphicData>
            </a:graphic>
          </wp:anchor>
        </w:drawing>
      </w:r>
      <w:r w:rsidR="00162D3D" w:rsidRPr="009F0226">
        <w:rPr>
          <w:rFonts w:ascii="Tahoma" w:hAnsi="Tahoma" w:cs="Tahoma"/>
          <w:b/>
          <w:color w:val="70AD47" w:themeColor="accent6"/>
          <w:sz w:val="36"/>
          <w:szCs w:val="36"/>
        </w:rPr>
        <w:t>Étape 1</w:t>
      </w:r>
      <w:r>
        <w:rPr>
          <w:rFonts w:ascii="Tahoma" w:hAnsi="Tahoma" w:cs="Tahoma"/>
          <w:b/>
          <w:color w:val="70AD47" w:themeColor="accent6"/>
          <w:sz w:val="36"/>
          <w:szCs w:val="36"/>
        </w:rPr>
        <w:t xml:space="preserve"> </w:t>
      </w:r>
    </w:p>
    <w:p w14:paraId="5B4799C8" w14:textId="66218C0C" w:rsidR="00A6141A" w:rsidRDefault="00655763" w:rsidP="00162D3D">
      <w:pPr>
        <w:jc w:val="both"/>
        <w:rPr>
          <w:rFonts w:ascii="Tahoma" w:hAnsi="Tahoma" w:cs="Tahoma"/>
          <w:sz w:val="28"/>
          <w:szCs w:val="28"/>
        </w:rPr>
      </w:pPr>
      <w:r>
        <w:rPr>
          <w:rFonts w:ascii="Tahoma" w:hAnsi="Tahoma" w:cs="Tahoma"/>
          <w:noProof/>
          <w:sz w:val="28"/>
          <w:szCs w:val="28"/>
          <w:lang w:eastAsia="fr-CA"/>
        </w:rPr>
        <mc:AlternateContent>
          <mc:Choice Requires="wpi">
            <w:drawing>
              <wp:anchor distT="0" distB="0" distL="114300" distR="114300" simplePos="0" relativeHeight="251662336" behindDoc="0" locked="0" layoutInCell="1" allowOverlap="1" wp14:anchorId="30069E4C" wp14:editId="51829AB5">
                <wp:simplePos x="0" y="0"/>
                <wp:positionH relativeFrom="column">
                  <wp:posOffset>-1790655</wp:posOffset>
                </wp:positionH>
                <wp:positionV relativeFrom="paragraph">
                  <wp:posOffset>273595</wp:posOffset>
                </wp:positionV>
                <wp:extent cx="38520" cy="981360"/>
                <wp:effectExtent l="57150" t="38100" r="57150" b="47625"/>
                <wp:wrapNone/>
                <wp:docPr id="3" name="Encre 3"/>
                <wp:cNvGraphicFramePr/>
                <a:graphic xmlns:a="http://schemas.openxmlformats.org/drawingml/2006/main">
                  <a:graphicData uri="http://schemas.microsoft.com/office/word/2010/wordprocessingInk">
                    <w14:contentPart bwMode="auto" r:id="rId5">
                      <w14:nvContentPartPr>
                        <w14:cNvContentPartPr/>
                      </w14:nvContentPartPr>
                      <w14:xfrm>
                        <a:off x="0" y="0"/>
                        <a:ext cx="38520" cy="981360"/>
                      </w14:xfrm>
                    </w14:contentPart>
                  </a:graphicData>
                </a:graphic>
              </wp:anchor>
            </w:drawing>
          </mc:Choice>
          <mc:Fallback xmlns:w16se="http://schemas.microsoft.com/office/word/2015/wordml/symex" xmlns:cx1="http://schemas.microsoft.com/office/drawing/2015/9/8/chartex" xmlns:cx="http://schemas.microsoft.com/office/drawing/2014/chartex">
            <w:pict>
              <v:shapetype w14:anchorId="1F0789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 o:spid="_x0000_s1026" type="#_x0000_t75" style="position:absolute;margin-left:-141.95pt;margin-top:20.6pt;width:4.95pt;height:79.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">
                <v:imagedata r:id="rId6" o:title=""/>
              </v:shape>
            </w:pict>
          </mc:Fallback>
        </mc:AlternateContent>
      </w:r>
    </w:p>
    <w:p w14:paraId="72B87875" w14:textId="77777777" w:rsidR="00853172" w:rsidRPr="003F31A2" w:rsidRDefault="00853172" w:rsidP="00853172">
      <w:pPr>
        <w:jc w:val="both"/>
        <w:rPr>
          <w:rFonts w:ascii="Tahoma" w:hAnsi="Tahoma" w:cs="Tahoma"/>
          <w:b/>
          <w:color w:val="7030A0"/>
          <w:sz w:val="32"/>
          <w:szCs w:val="32"/>
        </w:rPr>
      </w:pPr>
      <w:r w:rsidRPr="009F0226">
        <w:rPr>
          <w:rFonts w:ascii="Tahoma" w:hAnsi="Tahoma" w:cs="Tahoma"/>
          <w:b/>
          <w:color w:val="7030A0"/>
          <w:sz w:val="32"/>
          <w:szCs w:val="32"/>
        </w:rPr>
        <w:t>Question courte</w:t>
      </w:r>
    </w:p>
    <w:p w14:paraId="29F20CA1" w14:textId="77777777" w:rsidR="00853172" w:rsidRPr="003F31A2" w:rsidRDefault="00853172" w:rsidP="00853172">
      <w:pPr>
        <w:spacing w:line="360" w:lineRule="auto"/>
        <w:jc w:val="both"/>
        <w:rPr>
          <w:rFonts w:ascii="Tahoma" w:hAnsi="Tahoma" w:cs="Tahoma"/>
          <w:color w:val="7030A0"/>
          <w:sz w:val="24"/>
          <w:szCs w:val="24"/>
        </w:rPr>
      </w:pPr>
      <w:r w:rsidRPr="003F31A2">
        <w:rPr>
          <w:rFonts w:ascii="Arial" w:hAnsi="Arial" w:cs="Arial"/>
          <w:color w:val="7030A0"/>
          <w:sz w:val="24"/>
          <w:szCs w:val="24"/>
        </w:rPr>
        <w:t xml:space="preserve">Classez les 4 documents en ordre chronologique selon que les évènements qu’ils décrivent sont arrivés avant ou après le gouvernement royal. </w:t>
      </w:r>
    </w:p>
    <w:p w14:paraId="2EE06CBE" w14:textId="77777777" w:rsidR="00853172" w:rsidRDefault="00853172" w:rsidP="00162D3D">
      <w:pPr>
        <w:jc w:val="both"/>
        <w:rPr>
          <w:rFonts w:ascii="Tahoma" w:hAnsi="Tahoma" w:cs="Tahoma"/>
          <w:b/>
          <w:color w:val="C45911" w:themeColor="accent2" w:themeShade="BF"/>
          <w:sz w:val="36"/>
          <w:szCs w:val="36"/>
        </w:rPr>
      </w:pPr>
    </w:p>
    <w:p w14:paraId="64E36DA3" w14:textId="083330B6" w:rsidR="00A6141A" w:rsidRPr="009F0226" w:rsidRDefault="00A6141A" w:rsidP="00162D3D">
      <w:pPr>
        <w:jc w:val="both"/>
        <w:rPr>
          <w:rFonts w:ascii="Tahoma" w:hAnsi="Tahoma" w:cs="Tahoma"/>
          <w:b/>
          <w:sz w:val="36"/>
          <w:szCs w:val="36"/>
        </w:rPr>
      </w:pPr>
      <w:r w:rsidRPr="009F0226">
        <w:rPr>
          <w:rFonts w:ascii="Tahoma" w:hAnsi="Tahoma" w:cs="Tahoma"/>
          <w:b/>
          <w:color w:val="C45911" w:themeColor="accent2" w:themeShade="BF"/>
          <w:sz w:val="36"/>
          <w:szCs w:val="36"/>
        </w:rPr>
        <w:t>Étape 2</w:t>
      </w:r>
    </w:p>
    <w:p w14:paraId="03F1FA35" w14:textId="49B15E73" w:rsidR="00A6141A" w:rsidRDefault="00D037E7" w:rsidP="00162D3D">
      <w:pPr>
        <w:jc w:val="both"/>
        <w:rPr>
          <w:rFonts w:ascii="Tahoma" w:hAnsi="Tahoma" w:cs="Tahoma"/>
          <w:sz w:val="28"/>
          <w:szCs w:val="28"/>
        </w:rPr>
      </w:pPr>
      <w:r>
        <w:rPr>
          <w:rFonts w:ascii="Tahoma" w:hAnsi="Tahoma" w:cs="Tahoma"/>
          <w:noProof/>
          <w:sz w:val="28"/>
          <w:szCs w:val="28"/>
          <w:lang w:eastAsia="fr-CA"/>
        </w:rPr>
        <w:drawing>
          <wp:inline distT="0" distB="0" distL="0" distR="0" wp14:anchorId="348150F9" wp14:editId="0A761F7A">
            <wp:extent cx="5486400" cy="5003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étape 2-situer dans le temps.PNG"/>
                    <pic:cNvPicPr/>
                  </pic:nvPicPr>
                  <pic:blipFill>
                    <a:blip r:embed="rId7">
                      <a:extLst>
                        <a:ext uri="{28A0092B-C50C-407E-A947-70E740481C1C}">
                          <a14:useLocalDpi xmlns:a14="http://schemas.microsoft.com/office/drawing/2010/main" val="0"/>
                        </a:ext>
                      </a:extLst>
                    </a:blip>
                    <a:stretch>
                      <a:fillRect/>
                    </a:stretch>
                  </pic:blipFill>
                  <pic:spPr>
                    <a:xfrm>
                      <a:off x="0" y="0"/>
                      <a:ext cx="5486400" cy="500380"/>
                    </a:xfrm>
                    <a:prstGeom prst="rect">
                      <a:avLst/>
                    </a:prstGeom>
                  </pic:spPr>
                </pic:pic>
              </a:graphicData>
            </a:graphic>
          </wp:inline>
        </w:drawing>
      </w:r>
    </w:p>
    <w:p w14:paraId="75187D9F" w14:textId="44D85E3E" w:rsidR="00A6141A" w:rsidRDefault="00A6141A" w:rsidP="00162D3D">
      <w:pPr>
        <w:jc w:val="both"/>
        <w:rPr>
          <w:rFonts w:ascii="Tahoma" w:hAnsi="Tahoma" w:cs="Tahoma"/>
          <w:sz w:val="28"/>
          <w:szCs w:val="28"/>
        </w:rPr>
      </w:pPr>
    </w:p>
    <w:p w14:paraId="6A980BE2" w14:textId="50BD5122" w:rsidR="00D037E7" w:rsidRPr="00D037E7" w:rsidRDefault="00D037E7" w:rsidP="00D037E7">
      <w:pPr>
        <w:jc w:val="both"/>
        <w:rPr>
          <w:rFonts w:ascii="Tahoma" w:hAnsi="Tahoma" w:cs="Tahoma"/>
          <w:color w:val="C45911" w:themeColor="accent2" w:themeShade="BF"/>
          <w:sz w:val="28"/>
          <w:szCs w:val="28"/>
        </w:rPr>
      </w:pPr>
      <w:r w:rsidRPr="00D037E7">
        <w:rPr>
          <w:rFonts w:ascii="Tahoma" w:hAnsi="Tahoma" w:cs="Tahoma"/>
          <w:color w:val="C45911" w:themeColor="accent2" w:themeShade="BF"/>
          <w:sz w:val="28"/>
          <w:szCs w:val="28"/>
        </w:rPr>
        <w:t xml:space="preserve">Quoi? </w:t>
      </w:r>
      <w:r w:rsidRPr="00D037E7">
        <w:rPr>
          <w:rFonts w:ascii="Tahoma" w:hAnsi="Tahoma" w:cs="Tahoma"/>
          <w:color w:val="C45911" w:themeColor="accent2" w:themeShade="BF"/>
          <w:sz w:val="28"/>
          <w:szCs w:val="28"/>
        </w:rPr>
        <w:tab/>
      </w:r>
      <w:sdt>
        <w:sdtPr>
          <w:rPr>
            <w:rFonts w:ascii="Tahoma" w:hAnsi="Tahoma" w:cs="Tahoma"/>
            <w:color w:val="C45911" w:themeColor="accent2" w:themeShade="BF"/>
            <w:sz w:val="28"/>
            <w:szCs w:val="28"/>
          </w:rPr>
          <w:id w:val="-322440556"/>
          <w:placeholder>
            <w:docPart w:val="709FCF3C971E4CF1AAA46ECA5270FBD2"/>
          </w:placeholder>
          <w:showingPlcHdr/>
        </w:sdtPr>
        <w:sdtEndPr/>
        <w:sdtContent>
          <w:r w:rsidR="00027B8A" w:rsidRPr="001139B0">
            <w:rPr>
              <w:rStyle w:val="Textedelespacerserv"/>
            </w:rPr>
            <w:t>Cliquez ou appuyez ici pour entrer du texte.</w:t>
          </w:r>
        </w:sdtContent>
      </w:sdt>
    </w:p>
    <w:p w14:paraId="660CCA45" w14:textId="77777777" w:rsidR="00D037E7" w:rsidRPr="00D037E7" w:rsidRDefault="00D037E7" w:rsidP="00D037E7">
      <w:pPr>
        <w:jc w:val="both"/>
        <w:rPr>
          <w:rFonts w:ascii="Tahoma" w:hAnsi="Tahoma" w:cs="Tahoma"/>
          <w:color w:val="C45911" w:themeColor="accent2" w:themeShade="BF"/>
          <w:sz w:val="28"/>
          <w:szCs w:val="28"/>
        </w:rPr>
      </w:pPr>
      <w:r w:rsidRPr="00D037E7">
        <w:rPr>
          <w:rFonts w:ascii="Tahoma" w:hAnsi="Tahoma" w:cs="Tahoma"/>
          <w:color w:val="C45911" w:themeColor="accent2" w:themeShade="BF"/>
          <w:sz w:val="28"/>
          <w:szCs w:val="28"/>
        </w:rPr>
        <w:t xml:space="preserve">Qui?  </w:t>
      </w:r>
      <w:r w:rsidRPr="00D037E7">
        <w:rPr>
          <w:rFonts w:ascii="Tahoma" w:hAnsi="Tahoma" w:cs="Tahoma"/>
          <w:color w:val="C45911" w:themeColor="accent2" w:themeShade="BF"/>
          <w:sz w:val="28"/>
          <w:szCs w:val="28"/>
        </w:rPr>
        <w:tab/>
      </w:r>
      <w:sdt>
        <w:sdtPr>
          <w:rPr>
            <w:rFonts w:ascii="Tahoma" w:hAnsi="Tahoma" w:cs="Tahoma"/>
            <w:color w:val="C45911" w:themeColor="accent2" w:themeShade="BF"/>
            <w:sz w:val="28"/>
            <w:szCs w:val="28"/>
          </w:rPr>
          <w:id w:val="-2105182224"/>
          <w:placeholder>
            <w:docPart w:val="FB5D6F0350794F18BFEADAAAE5B1D0F4"/>
          </w:placeholder>
          <w:showingPlcHdr/>
        </w:sdtPr>
        <w:sdtEndPr/>
        <w:sdtContent>
          <w:r w:rsidRPr="00D037E7">
            <w:rPr>
              <w:rStyle w:val="Textedelespacerserv"/>
              <w:color w:val="C45911" w:themeColor="accent2" w:themeShade="BF"/>
            </w:rPr>
            <w:t>Cliquez ou appuyez ici pour entrer du texte.</w:t>
          </w:r>
        </w:sdtContent>
      </w:sdt>
    </w:p>
    <w:p w14:paraId="13B8ABDC" w14:textId="77777777" w:rsidR="00D037E7" w:rsidRPr="00D037E7" w:rsidRDefault="00D037E7" w:rsidP="00D037E7">
      <w:pPr>
        <w:jc w:val="both"/>
        <w:rPr>
          <w:rFonts w:ascii="Tahoma" w:hAnsi="Tahoma" w:cs="Tahoma"/>
          <w:color w:val="C45911" w:themeColor="accent2" w:themeShade="BF"/>
          <w:sz w:val="28"/>
          <w:szCs w:val="28"/>
        </w:rPr>
      </w:pPr>
      <w:r w:rsidRPr="00D037E7">
        <w:rPr>
          <w:rFonts w:ascii="Tahoma" w:hAnsi="Tahoma" w:cs="Tahoma"/>
          <w:color w:val="C45911" w:themeColor="accent2" w:themeShade="BF"/>
          <w:sz w:val="28"/>
          <w:szCs w:val="28"/>
        </w:rPr>
        <w:t>Quand?</w:t>
      </w:r>
      <w:r w:rsidRPr="00D037E7">
        <w:rPr>
          <w:rFonts w:ascii="Tahoma" w:hAnsi="Tahoma" w:cs="Tahoma"/>
          <w:color w:val="C45911" w:themeColor="accent2" w:themeShade="BF"/>
          <w:sz w:val="28"/>
          <w:szCs w:val="28"/>
        </w:rPr>
        <w:tab/>
      </w:r>
      <w:sdt>
        <w:sdtPr>
          <w:rPr>
            <w:rFonts w:ascii="Tahoma" w:hAnsi="Tahoma" w:cs="Tahoma"/>
            <w:color w:val="C45911" w:themeColor="accent2" w:themeShade="BF"/>
            <w:sz w:val="28"/>
            <w:szCs w:val="28"/>
          </w:rPr>
          <w:id w:val="-1652518839"/>
          <w:placeholder>
            <w:docPart w:val="DCC05D97CA9545368211F1FDD653725F"/>
          </w:placeholder>
          <w:showingPlcHdr/>
        </w:sdtPr>
        <w:sdtEndPr/>
        <w:sdtContent>
          <w:r w:rsidRPr="00D037E7">
            <w:rPr>
              <w:rStyle w:val="Textedelespacerserv"/>
              <w:color w:val="C45911" w:themeColor="accent2" w:themeShade="BF"/>
            </w:rPr>
            <w:t>Cliquez ou appuyez ici pour entrer du texte.</w:t>
          </w:r>
        </w:sdtContent>
      </w:sdt>
    </w:p>
    <w:p w14:paraId="5C3DF076" w14:textId="056CE12A" w:rsidR="00D037E7" w:rsidRDefault="00D037E7" w:rsidP="00162D3D">
      <w:pPr>
        <w:jc w:val="both"/>
        <w:rPr>
          <w:rFonts w:ascii="Tahoma" w:hAnsi="Tahoma" w:cs="Tahoma"/>
          <w:sz w:val="28"/>
          <w:szCs w:val="28"/>
        </w:rPr>
      </w:pPr>
      <w:r w:rsidRPr="00D037E7">
        <w:rPr>
          <w:rFonts w:ascii="Tahoma" w:hAnsi="Tahoma" w:cs="Tahoma"/>
          <w:color w:val="C45911" w:themeColor="accent2" w:themeShade="BF"/>
          <w:sz w:val="28"/>
          <w:szCs w:val="28"/>
        </w:rPr>
        <w:t>Où?</w:t>
      </w:r>
      <w:r>
        <w:rPr>
          <w:rFonts w:ascii="Tahoma" w:hAnsi="Tahoma" w:cs="Tahoma"/>
          <w:sz w:val="28"/>
          <w:szCs w:val="28"/>
        </w:rPr>
        <w:tab/>
      </w:r>
      <w:r>
        <w:rPr>
          <w:rFonts w:ascii="Tahoma" w:hAnsi="Tahoma" w:cs="Tahoma"/>
          <w:sz w:val="28"/>
          <w:szCs w:val="28"/>
        </w:rPr>
        <w:tab/>
      </w:r>
      <w:sdt>
        <w:sdtPr>
          <w:rPr>
            <w:rFonts w:ascii="Tahoma" w:hAnsi="Tahoma" w:cs="Tahoma"/>
            <w:sz w:val="28"/>
            <w:szCs w:val="28"/>
          </w:rPr>
          <w:id w:val="-1399357333"/>
          <w:placeholder>
            <w:docPart w:val="FA8027E84D2740CDB0CAF3EAF6473EDD"/>
          </w:placeholder>
          <w:showingPlcHdr/>
        </w:sdtPr>
        <w:sdtEndPr/>
        <w:sdtContent>
          <w:r w:rsidRPr="001139B0">
            <w:rPr>
              <w:rStyle w:val="Textedelespacerserv"/>
            </w:rPr>
            <w:t>Cliquez ou appuyez ici pour entrer du texte.</w:t>
          </w:r>
        </w:sdtContent>
      </w:sdt>
    </w:p>
    <w:p w14:paraId="75A5DFEC" w14:textId="4875106A" w:rsidR="00A6141A" w:rsidRPr="009F0226" w:rsidRDefault="00A6141A" w:rsidP="00162D3D">
      <w:pPr>
        <w:jc w:val="both"/>
        <w:rPr>
          <w:rFonts w:ascii="Tahoma" w:hAnsi="Tahoma" w:cs="Tahoma"/>
          <w:b/>
          <w:color w:val="BF8F00" w:themeColor="accent4" w:themeShade="BF"/>
          <w:sz w:val="36"/>
          <w:szCs w:val="36"/>
        </w:rPr>
      </w:pPr>
      <w:r w:rsidRPr="009F0226">
        <w:rPr>
          <w:rFonts w:ascii="Tahoma" w:hAnsi="Tahoma" w:cs="Tahoma"/>
          <w:b/>
          <w:color w:val="BF8F00" w:themeColor="accent4" w:themeShade="BF"/>
          <w:sz w:val="36"/>
          <w:szCs w:val="36"/>
        </w:rPr>
        <w:t>Étape 3</w:t>
      </w:r>
    </w:p>
    <w:p w14:paraId="778C4D74" w14:textId="777CD766" w:rsidR="009F0226" w:rsidRDefault="00D037E7" w:rsidP="00162D3D">
      <w:pPr>
        <w:jc w:val="both"/>
        <w:rPr>
          <w:rFonts w:ascii="Tahoma" w:hAnsi="Tahoma" w:cs="Tahoma"/>
          <w:color w:val="BF8F00" w:themeColor="accent4" w:themeShade="BF"/>
          <w:sz w:val="28"/>
          <w:szCs w:val="28"/>
        </w:rPr>
      </w:pPr>
      <w:r>
        <w:rPr>
          <w:rFonts w:ascii="Tahoma" w:hAnsi="Tahoma" w:cs="Tahoma"/>
          <w:noProof/>
          <w:color w:val="BF8F00" w:themeColor="accent4" w:themeShade="BF"/>
          <w:sz w:val="28"/>
          <w:szCs w:val="28"/>
          <w:lang w:eastAsia="fr-CA"/>
        </w:rPr>
        <w:drawing>
          <wp:inline distT="0" distB="0" distL="0" distR="0" wp14:anchorId="0B606828" wp14:editId="318F7553">
            <wp:extent cx="5486400" cy="4470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étape 3-situer dans le temps.PNG"/>
                    <pic:cNvPicPr/>
                  </pic:nvPicPr>
                  <pic:blipFill>
                    <a:blip r:embed="rId8">
                      <a:extLst>
                        <a:ext uri="{28A0092B-C50C-407E-A947-70E740481C1C}">
                          <a14:useLocalDpi xmlns:a14="http://schemas.microsoft.com/office/drawing/2010/main" val="0"/>
                        </a:ext>
                      </a:extLst>
                    </a:blip>
                    <a:stretch>
                      <a:fillRect/>
                    </a:stretch>
                  </pic:blipFill>
                  <pic:spPr>
                    <a:xfrm>
                      <a:off x="0" y="0"/>
                      <a:ext cx="5486400" cy="44704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438"/>
        <w:gridCol w:w="1438"/>
        <w:gridCol w:w="2877"/>
        <w:gridCol w:w="1438"/>
        <w:gridCol w:w="1439"/>
      </w:tblGrid>
      <w:tr w:rsidR="003F31A2" w14:paraId="58A1FDAA" w14:textId="77777777" w:rsidTr="003F31A2">
        <w:trPr>
          <w:trHeight w:val="173"/>
        </w:trPr>
        <w:tc>
          <w:tcPr>
            <w:tcW w:w="2876" w:type="dxa"/>
            <w:gridSpan w:val="2"/>
          </w:tcPr>
          <w:p w14:paraId="691AFE99" w14:textId="5081EFE9" w:rsidR="003F31A2" w:rsidRDefault="003F31A2" w:rsidP="003F31A2">
            <w:pPr>
              <w:jc w:val="center"/>
              <w:rPr>
                <w:rFonts w:ascii="Tahoma" w:hAnsi="Tahoma" w:cs="Tahoma"/>
                <w:color w:val="BF8F00" w:themeColor="accent4" w:themeShade="BF"/>
                <w:sz w:val="28"/>
                <w:szCs w:val="28"/>
              </w:rPr>
            </w:pPr>
            <w:r>
              <w:rPr>
                <w:rFonts w:ascii="Tahoma" w:hAnsi="Tahoma" w:cs="Tahoma"/>
                <w:color w:val="BF8F00" w:themeColor="accent4" w:themeShade="BF"/>
                <w:sz w:val="28"/>
                <w:szCs w:val="28"/>
              </w:rPr>
              <w:t>AVANT</w:t>
            </w:r>
          </w:p>
        </w:tc>
        <w:tc>
          <w:tcPr>
            <w:tcW w:w="2877" w:type="dxa"/>
            <w:vMerge w:val="restart"/>
            <w:vAlign w:val="center"/>
          </w:tcPr>
          <w:p w14:paraId="4BA61FEE" w14:textId="7D863306" w:rsidR="003F31A2" w:rsidRDefault="003F31A2" w:rsidP="003F31A2">
            <w:pPr>
              <w:jc w:val="center"/>
              <w:rPr>
                <w:rFonts w:ascii="Tahoma" w:hAnsi="Tahoma" w:cs="Tahoma"/>
                <w:color w:val="BF8F00" w:themeColor="accent4" w:themeShade="BF"/>
                <w:sz w:val="28"/>
                <w:szCs w:val="28"/>
              </w:rPr>
            </w:pPr>
            <w:r>
              <w:rPr>
                <w:rFonts w:ascii="Tahoma" w:hAnsi="Tahoma" w:cs="Tahoma"/>
                <w:color w:val="BF8F00" w:themeColor="accent4" w:themeShade="BF"/>
                <w:sz w:val="28"/>
                <w:szCs w:val="28"/>
              </w:rPr>
              <w:t>Gouvernement royal</w:t>
            </w:r>
          </w:p>
        </w:tc>
        <w:tc>
          <w:tcPr>
            <w:tcW w:w="2877" w:type="dxa"/>
            <w:gridSpan w:val="2"/>
          </w:tcPr>
          <w:p w14:paraId="3F23B9F7" w14:textId="073818C2" w:rsidR="003F31A2" w:rsidRDefault="003F31A2" w:rsidP="003F31A2">
            <w:pPr>
              <w:jc w:val="center"/>
              <w:rPr>
                <w:rFonts w:ascii="Tahoma" w:hAnsi="Tahoma" w:cs="Tahoma"/>
                <w:color w:val="BF8F00" w:themeColor="accent4" w:themeShade="BF"/>
                <w:sz w:val="28"/>
                <w:szCs w:val="28"/>
              </w:rPr>
            </w:pPr>
            <w:r>
              <w:rPr>
                <w:rFonts w:ascii="Tahoma" w:hAnsi="Tahoma" w:cs="Tahoma"/>
                <w:color w:val="BF8F00" w:themeColor="accent4" w:themeShade="BF"/>
                <w:sz w:val="28"/>
                <w:szCs w:val="28"/>
              </w:rPr>
              <w:t>APRÈS</w:t>
            </w:r>
          </w:p>
        </w:tc>
      </w:tr>
      <w:tr w:rsidR="003F31A2" w14:paraId="7FE14BD5" w14:textId="77777777" w:rsidTr="00F46260">
        <w:trPr>
          <w:trHeight w:val="172"/>
        </w:trPr>
        <w:tc>
          <w:tcPr>
            <w:tcW w:w="1438" w:type="dxa"/>
          </w:tcPr>
          <w:p w14:paraId="2842381E" w14:textId="09DE5F92" w:rsidR="003F31A2" w:rsidRDefault="003F31A2" w:rsidP="00162D3D">
            <w:pPr>
              <w:jc w:val="both"/>
              <w:rPr>
                <w:rFonts w:ascii="Tahoma" w:hAnsi="Tahoma" w:cs="Tahoma"/>
                <w:color w:val="BF8F00" w:themeColor="accent4" w:themeShade="BF"/>
                <w:sz w:val="28"/>
                <w:szCs w:val="28"/>
              </w:rPr>
            </w:pPr>
          </w:p>
          <w:p w14:paraId="6C2A5D7A" w14:textId="4634AEC7" w:rsidR="003F31A2" w:rsidRDefault="003F31A2" w:rsidP="00162D3D">
            <w:pPr>
              <w:jc w:val="both"/>
              <w:rPr>
                <w:rFonts w:ascii="Tahoma" w:hAnsi="Tahoma" w:cs="Tahoma"/>
                <w:color w:val="BF8F00" w:themeColor="accent4" w:themeShade="BF"/>
                <w:sz w:val="28"/>
                <w:szCs w:val="28"/>
              </w:rPr>
            </w:pPr>
          </w:p>
        </w:tc>
        <w:tc>
          <w:tcPr>
            <w:tcW w:w="1438" w:type="dxa"/>
          </w:tcPr>
          <w:p w14:paraId="44137DF2" w14:textId="5EF0F18C" w:rsidR="003F31A2" w:rsidRDefault="003F31A2" w:rsidP="00162D3D">
            <w:pPr>
              <w:jc w:val="both"/>
              <w:rPr>
                <w:rFonts w:ascii="Tahoma" w:hAnsi="Tahoma" w:cs="Tahoma"/>
                <w:color w:val="BF8F00" w:themeColor="accent4" w:themeShade="BF"/>
                <w:sz w:val="28"/>
                <w:szCs w:val="28"/>
              </w:rPr>
            </w:pPr>
          </w:p>
        </w:tc>
        <w:tc>
          <w:tcPr>
            <w:tcW w:w="2877" w:type="dxa"/>
            <w:vMerge/>
          </w:tcPr>
          <w:p w14:paraId="3AD37346" w14:textId="77777777" w:rsidR="003F31A2" w:rsidRDefault="003F31A2" w:rsidP="00162D3D">
            <w:pPr>
              <w:jc w:val="both"/>
              <w:rPr>
                <w:rFonts w:ascii="Tahoma" w:hAnsi="Tahoma" w:cs="Tahoma"/>
                <w:color w:val="BF8F00" w:themeColor="accent4" w:themeShade="BF"/>
                <w:sz w:val="28"/>
                <w:szCs w:val="28"/>
              </w:rPr>
            </w:pPr>
          </w:p>
        </w:tc>
        <w:tc>
          <w:tcPr>
            <w:tcW w:w="1438" w:type="dxa"/>
          </w:tcPr>
          <w:p w14:paraId="3DB959C8" w14:textId="13C3F093" w:rsidR="003F31A2" w:rsidRDefault="003F31A2" w:rsidP="00162D3D">
            <w:pPr>
              <w:jc w:val="both"/>
              <w:rPr>
                <w:rFonts w:ascii="Tahoma" w:hAnsi="Tahoma" w:cs="Tahoma"/>
                <w:color w:val="BF8F00" w:themeColor="accent4" w:themeShade="BF"/>
                <w:sz w:val="28"/>
                <w:szCs w:val="28"/>
              </w:rPr>
            </w:pPr>
          </w:p>
        </w:tc>
        <w:tc>
          <w:tcPr>
            <w:tcW w:w="1439" w:type="dxa"/>
          </w:tcPr>
          <w:p w14:paraId="5CFA0D69" w14:textId="63A388CC" w:rsidR="003F31A2" w:rsidRDefault="003F31A2" w:rsidP="00162D3D">
            <w:pPr>
              <w:jc w:val="both"/>
              <w:rPr>
                <w:rFonts w:ascii="Tahoma" w:hAnsi="Tahoma" w:cs="Tahoma"/>
                <w:color w:val="BF8F00" w:themeColor="accent4" w:themeShade="BF"/>
                <w:sz w:val="28"/>
                <w:szCs w:val="28"/>
              </w:rPr>
            </w:pPr>
          </w:p>
        </w:tc>
      </w:tr>
    </w:tbl>
    <w:p w14:paraId="5C16D0F5" w14:textId="2EABE91B" w:rsidR="009F0226" w:rsidRPr="003F31A2" w:rsidRDefault="009F0226" w:rsidP="003F31A2">
      <w:pPr>
        <w:spacing w:line="360" w:lineRule="auto"/>
        <w:jc w:val="both"/>
        <w:rPr>
          <w:rFonts w:ascii="Tahoma" w:hAnsi="Tahoma" w:cs="Tahoma"/>
          <w:color w:val="7030A0"/>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31A2" w14:paraId="062089AD" w14:textId="77777777" w:rsidTr="00E40D19">
        <w:tc>
          <w:tcPr>
            <w:tcW w:w="9360" w:type="dxa"/>
            <w:shd w:val="clear" w:color="auto" w:fill="C9DAF8"/>
            <w:tcMar>
              <w:top w:w="100" w:type="dxa"/>
              <w:left w:w="100" w:type="dxa"/>
              <w:bottom w:w="100" w:type="dxa"/>
              <w:right w:w="100" w:type="dxa"/>
            </w:tcMar>
          </w:tcPr>
          <w:p w14:paraId="0D5161C5" w14:textId="52019B66" w:rsidR="003F31A2" w:rsidRDefault="00655763" w:rsidP="00E40D19">
            <w:pPr>
              <w:widowControl w:val="0"/>
              <w:spacing w:after="0" w:line="240" w:lineRule="auto"/>
              <w:rPr>
                <w:b/>
                <w:sz w:val="28"/>
                <w:szCs w:val="28"/>
              </w:rPr>
            </w:pPr>
            <w:r>
              <w:rPr>
                <w:b/>
                <w:noProof/>
                <w:sz w:val="28"/>
                <w:szCs w:val="28"/>
                <w:lang w:eastAsia="fr-CA"/>
              </w:rPr>
              <w:lastRenderedPageBreak/>
              <mc:AlternateContent>
                <mc:Choice Requires="wpi">
                  <w:drawing>
                    <wp:anchor distT="0" distB="0" distL="114300" distR="114300" simplePos="0" relativeHeight="251671552" behindDoc="0" locked="0" layoutInCell="1" allowOverlap="1" wp14:anchorId="18ABCCF0" wp14:editId="15D958BD">
                      <wp:simplePos x="0" y="0"/>
                      <wp:positionH relativeFrom="column">
                        <wp:posOffset>9555</wp:posOffset>
                      </wp:positionH>
                      <wp:positionV relativeFrom="paragraph">
                        <wp:posOffset>85620</wp:posOffset>
                      </wp:positionV>
                      <wp:extent cx="9720" cy="29160"/>
                      <wp:effectExtent l="57150" t="38100" r="47625" b="47625"/>
                      <wp:wrapNone/>
                      <wp:docPr id="15" name="Encre 15"/>
                      <wp:cNvGraphicFramePr/>
                      <a:graphic xmlns:a="http://schemas.openxmlformats.org/drawingml/2006/main">
                        <a:graphicData uri="http://schemas.microsoft.com/office/word/2010/wordprocessingInk">
                          <w14:contentPart bwMode="auto" r:id="rId9">
                            <w14:nvContentPartPr>
                              <w14:cNvContentPartPr/>
                            </w14:nvContentPartPr>
                            <w14:xfrm>
                              <a:off x="0" y="0"/>
                              <a:ext cx="9720" cy="29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D3D58BF" id="Encre 15" o:spid="_x0000_s1026" type="#_x0000_t75" style="position:absolute;margin-left:-.2pt;margin-top:5.8pt;width:2.7pt;height:4.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">
                      <v:imagedata r:id="rId24" o:title=""/>
                    </v:shape>
                  </w:pict>
                </mc:Fallback>
              </mc:AlternateContent>
            </w:r>
            <w:r w:rsidR="003F31A2">
              <w:rPr>
                <w:b/>
                <w:sz w:val="28"/>
                <w:szCs w:val="28"/>
              </w:rPr>
              <w:t>Document 1</w:t>
            </w:r>
          </w:p>
        </w:tc>
      </w:tr>
      <w:tr w:rsidR="003F31A2" w14:paraId="41BCB9DD" w14:textId="77777777" w:rsidTr="00E40D19">
        <w:tc>
          <w:tcPr>
            <w:tcW w:w="9360" w:type="dxa"/>
            <w:shd w:val="clear" w:color="auto" w:fill="auto"/>
            <w:tcMar>
              <w:top w:w="100" w:type="dxa"/>
              <w:left w:w="100" w:type="dxa"/>
              <w:bottom w:w="100" w:type="dxa"/>
              <w:right w:w="100" w:type="dxa"/>
            </w:tcMar>
          </w:tcPr>
          <w:p w14:paraId="294E73C9" w14:textId="22B36E73" w:rsidR="003F31A2" w:rsidRDefault="003F31A2" w:rsidP="003F31A2">
            <w:pPr>
              <w:widowControl w:val="0"/>
              <w:spacing w:after="0" w:line="480" w:lineRule="auto"/>
              <w:jc w:val="both"/>
              <w:rPr>
                <w:rFonts w:ascii="Arial" w:eastAsia="Arial" w:hAnsi="Arial" w:cs="Arial"/>
                <w:sz w:val="24"/>
                <w:szCs w:val="24"/>
              </w:rPr>
            </w:pPr>
            <w:r>
              <w:rPr>
                <w:rFonts w:ascii="Arial" w:eastAsia="Arial" w:hAnsi="Arial" w:cs="Arial"/>
              </w:rPr>
              <w:t>Louis XIV souhaite qu’une partie des officiers et des soldats demeurent en Nouvelle-France et se transforment en colons. À cet effet, il leur accorde des vivres pour un an et des gratifications dont le montant varie suivant le grade. L’intendant Talon voit à ce que des terres leur soient concédées.</w:t>
            </w:r>
          </w:p>
        </w:tc>
      </w:tr>
      <w:tr w:rsidR="003F31A2" w14:paraId="47CF855B" w14:textId="77777777" w:rsidTr="00E40D19">
        <w:tc>
          <w:tcPr>
            <w:tcW w:w="9360" w:type="dxa"/>
            <w:shd w:val="clear" w:color="auto" w:fill="ECF2FF"/>
            <w:tcMar>
              <w:top w:w="100" w:type="dxa"/>
              <w:left w:w="100" w:type="dxa"/>
              <w:bottom w:w="100" w:type="dxa"/>
              <w:right w:w="100" w:type="dxa"/>
            </w:tcMar>
          </w:tcPr>
          <w:p w14:paraId="003336F2" w14:textId="65FED551" w:rsidR="003F31A2" w:rsidRDefault="003F31A2" w:rsidP="00E40D19">
            <w:pPr>
              <w:widowControl w:val="0"/>
              <w:spacing w:after="0" w:line="240" w:lineRule="auto"/>
              <w:rPr>
                <w:sz w:val="20"/>
                <w:szCs w:val="20"/>
              </w:rPr>
            </w:pPr>
            <w:r>
              <w:rPr>
                <w:sz w:val="20"/>
                <w:szCs w:val="20"/>
              </w:rPr>
              <w:t xml:space="preserve">Source : </w:t>
            </w:r>
            <w:proofErr w:type="spellStart"/>
            <w:r>
              <w:rPr>
                <w:sz w:val="20"/>
                <w:szCs w:val="20"/>
              </w:rPr>
              <w:t>Lacoursière</w:t>
            </w:r>
            <w:proofErr w:type="spellEnd"/>
            <w:r>
              <w:rPr>
                <w:sz w:val="20"/>
                <w:szCs w:val="20"/>
              </w:rPr>
              <w:t xml:space="preserve"> J., </w:t>
            </w:r>
            <w:r>
              <w:rPr>
                <w:i/>
                <w:sz w:val="20"/>
                <w:szCs w:val="20"/>
              </w:rPr>
              <w:t>Histoire populaire du Québec. Des origines à 1791</w:t>
            </w:r>
            <w:r>
              <w:rPr>
                <w:sz w:val="20"/>
                <w:szCs w:val="20"/>
              </w:rPr>
              <w:t>, Québec, Septentrion, 1995, p. 111.</w:t>
            </w:r>
          </w:p>
        </w:tc>
      </w:tr>
    </w:tbl>
    <w:p w14:paraId="725B2E07" w14:textId="07A1FFEA" w:rsidR="009F0226" w:rsidRDefault="00655763" w:rsidP="00162D3D">
      <w:pPr>
        <w:jc w:val="both"/>
        <w:rPr>
          <w:rFonts w:ascii="Tahoma" w:hAnsi="Tahoma" w:cs="Tahoma"/>
          <w:color w:val="7030A0"/>
        </w:rPr>
      </w:pPr>
      <w:r>
        <w:rPr>
          <w:rFonts w:ascii="Tahoma" w:hAnsi="Tahoma" w:cs="Tahoma"/>
          <w:noProof/>
          <w:color w:val="7030A0"/>
          <w:lang w:eastAsia="fr-CA"/>
        </w:rPr>
        <mc:AlternateContent>
          <mc:Choice Requires="wpi">
            <w:drawing>
              <wp:anchor distT="0" distB="0" distL="114300" distR="114300" simplePos="0" relativeHeight="251705344" behindDoc="0" locked="0" layoutInCell="1" allowOverlap="1" wp14:anchorId="609619FE" wp14:editId="1B24F9C0">
                <wp:simplePos x="0" y="0"/>
                <wp:positionH relativeFrom="column">
                  <wp:posOffset>6667545</wp:posOffset>
                </wp:positionH>
                <wp:positionV relativeFrom="paragraph">
                  <wp:posOffset>-2770450</wp:posOffset>
                </wp:positionV>
                <wp:extent cx="230400" cy="330480"/>
                <wp:effectExtent l="57150" t="38100" r="36830" b="50800"/>
                <wp:wrapNone/>
                <wp:docPr id="48" name="Encre 48"/>
                <wp:cNvGraphicFramePr/>
                <a:graphic xmlns:a="http://schemas.openxmlformats.org/drawingml/2006/main">
                  <a:graphicData uri="http://schemas.microsoft.com/office/word/2010/wordprocessingInk">
                    <w14:contentPart bwMode="auto" r:id="rId25">
                      <w14:nvContentPartPr>
                        <w14:cNvContentPartPr/>
                      </w14:nvContentPartPr>
                      <w14:xfrm>
                        <a:off x="0" y="0"/>
                        <a:ext cx="230400" cy="330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65E7AD3" id="Encre 48" o:spid="_x0000_s1026" type="#_x0000_t75" style="position:absolute;margin-left:524.05pt;margin-top:-219.1pt;width:20.05pt;height:27.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">
                <v:imagedata r:id="rId348" o:title=""/>
              </v:shape>
            </w:pict>
          </mc:Fallback>
        </mc:AlternateConten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31A2" w14:paraId="6791A174" w14:textId="77777777" w:rsidTr="00E40D19">
        <w:tc>
          <w:tcPr>
            <w:tcW w:w="9360" w:type="dxa"/>
            <w:shd w:val="clear" w:color="auto" w:fill="C9DAF8"/>
            <w:tcMar>
              <w:top w:w="100" w:type="dxa"/>
              <w:left w:w="100" w:type="dxa"/>
              <w:bottom w:w="100" w:type="dxa"/>
              <w:right w:w="100" w:type="dxa"/>
            </w:tcMar>
          </w:tcPr>
          <w:p w14:paraId="13D4D8E6" w14:textId="2E6FD61B" w:rsidR="003F31A2" w:rsidRDefault="003F31A2" w:rsidP="00E40D19">
            <w:pPr>
              <w:widowControl w:val="0"/>
              <w:spacing w:after="0" w:line="240" w:lineRule="auto"/>
              <w:rPr>
                <w:b/>
                <w:sz w:val="28"/>
                <w:szCs w:val="28"/>
              </w:rPr>
            </w:pPr>
            <w:r>
              <w:rPr>
                <w:b/>
                <w:sz w:val="28"/>
                <w:szCs w:val="28"/>
              </w:rPr>
              <w:t>Document 2</w:t>
            </w:r>
          </w:p>
        </w:tc>
      </w:tr>
      <w:tr w:rsidR="003F31A2" w14:paraId="6BBBC673" w14:textId="77777777" w:rsidTr="00E40D19">
        <w:tc>
          <w:tcPr>
            <w:tcW w:w="9360" w:type="dxa"/>
            <w:shd w:val="clear" w:color="auto" w:fill="auto"/>
            <w:tcMar>
              <w:top w:w="100" w:type="dxa"/>
              <w:left w:w="100" w:type="dxa"/>
              <w:bottom w:w="100" w:type="dxa"/>
              <w:right w:w="100" w:type="dxa"/>
            </w:tcMar>
          </w:tcPr>
          <w:p w14:paraId="58EBDE4B" w14:textId="64025CD5" w:rsidR="003F31A2" w:rsidRPr="003F31A2" w:rsidRDefault="003F31A2" w:rsidP="003F31A2">
            <w:pPr>
              <w:widowControl w:val="0"/>
              <w:spacing w:after="0" w:line="480" w:lineRule="auto"/>
              <w:jc w:val="both"/>
              <w:rPr>
                <w:rFonts w:ascii="Arial" w:hAnsi="Arial" w:cs="Arial"/>
                <w:sz w:val="24"/>
                <w:szCs w:val="24"/>
              </w:rPr>
            </w:pPr>
            <w:r w:rsidRPr="003F31A2">
              <w:rPr>
                <w:rFonts w:ascii="Arial" w:hAnsi="Arial" w:cs="Arial"/>
                <w:sz w:val="24"/>
                <w:szCs w:val="24"/>
              </w:rPr>
              <w:t>Elle promettra de faire passer au dit pays de la Nouvelle-France, deux à trois cents hommes de tous métiers dès l'année prochaine, et pendant les années suivantes en augmenter le nombre jusqu'à quatre mille de l'un et l'autre sexe, dans quinze ans prochainement venant, et qui finiront en décembre, les y loger, nourrir et entretenir de toutes choses généralement quelconques, nécessaires à la vie pendant trois ans seulement.</w:t>
            </w:r>
          </w:p>
        </w:tc>
      </w:tr>
      <w:tr w:rsidR="003F31A2" w14:paraId="60A0F58E" w14:textId="77777777" w:rsidTr="00E40D19">
        <w:tc>
          <w:tcPr>
            <w:tcW w:w="9360" w:type="dxa"/>
            <w:shd w:val="clear" w:color="auto" w:fill="ECF2FF"/>
            <w:tcMar>
              <w:top w:w="100" w:type="dxa"/>
              <w:left w:w="100" w:type="dxa"/>
              <w:bottom w:w="100" w:type="dxa"/>
              <w:right w:w="100" w:type="dxa"/>
            </w:tcMar>
          </w:tcPr>
          <w:p w14:paraId="1DB91680" w14:textId="68195126" w:rsidR="003F31A2" w:rsidRDefault="003F31A2" w:rsidP="00E40D19">
            <w:pPr>
              <w:widowControl w:val="0"/>
              <w:spacing w:after="0" w:line="240" w:lineRule="auto"/>
              <w:jc w:val="both"/>
              <w:rPr>
                <w:sz w:val="20"/>
                <w:szCs w:val="20"/>
              </w:rPr>
            </w:pPr>
            <w:r>
              <w:rPr>
                <w:sz w:val="20"/>
                <w:szCs w:val="20"/>
              </w:rPr>
              <w:t xml:space="preserve">Source : La charte de la Compagnie des Cent-Associés (1627) dans Raymond Bédard et Jean-François Cardin, Le Québec, une histoire à suivre…Des premiers occupants au changement d’empire, Éditions </w:t>
            </w:r>
            <w:proofErr w:type="spellStart"/>
            <w:r>
              <w:rPr>
                <w:sz w:val="20"/>
                <w:szCs w:val="20"/>
              </w:rPr>
              <w:t>Grand Duc</w:t>
            </w:r>
            <w:proofErr w:type="spellEnd"/>
            <w:r>
              <w:rPr>
                <w:sz w:val="20"/>
                <w:szCs w:val="20"/>
              </w:rPr>
              <w:t>, Québec, 2007, p. 84.</w:t>
            </w:r>
          </w:p>
        </w:tc>
      </w:tr>
    </w:tbl>
    <w:p w14:paraId="33DB362D" w14:textId="46774184" w:rsidR="008D3F6A" w:rsidRDefault="008D3F6A" w:rsidP="00162D3D">
      <w:pPr>
        <w:jc w:val="both"/>
        <w:rPr>
          <w:rFonts w:ascii="Tahoma" w:hAnsi="Tahoma" w:cs="Tahoma"/>
          <w:color w:val="7030A0"/>
        </w:rPr>
      </w:pPr>
    </w:p>
    <w:p w14:paraId="59653100" w14:textId="2BA39A43" w:rsidR="003F31A2" w:rsidRDefault="008D3F6A" w:rsidP="008D3F6A">
      <w:pPr>
        <w:rPr>
          <w:rFonts w:ascii="Tahoma" w:hAnsi="Tahoma" w:cs="Tahoma"/>
          <w:color w:val="7030A0"/>
        </w:rPr>
      </w:pPr>
      <w:r>
        <w:rPr>
          <w:rFonts w:ascii="Tahoma" w:hAnsi="Tahoma" w:cs="Tahoma"/>
          <w:color w:val="7030A0"/>
        </w:rPr>
        <w:br w:type="page"/>
      </w:r>
    </w:p>
    <w:tbl>
      <w:tblPr>
        <w:tblW w:w="88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5"/>
      </w:tblGrid>
      <w:tr w:rsidR="003F31A2" w14:paraId="43281E19" w14:textId="77777777" w:rsidTr="003F31A2">
        <w:trPr>
          <w:trHeight w:val="306"/>
        </w:trPr>
        <w:tc>
          <w:tcPr>
            <w:tcW w:w="8835" w:type="dxa"/>
            <w:shd w:val="clear" w:color="auto" w:fill="C9DAF8"/>
            <w:tcMar>
              <w:top w:w="100" w:type="dxa"/>
              <w:left w:w="100" w:type="dxa"/>
              <w:bottom w:w="100" w:type="dxa"/>
              <w:right w:w="100" w:type="dxa"/>
            </w:tcMar>
          </w:tcPr>
          <w:p w14:paraId="258A3BE2" w14:textId="77777777" w:rsidR="003F31A2" w:rsidRDefault="003F31A2" w:rsidP="00E40D19">
            <w:pPr>
              <w:widowControl w:val="0"/>
              <w:spacing w:after="0" w:line="240" w:lineRule="auto"/>
              <w:rPr>
                <w:b/>
                <w:sz w:val="28"/>
                <w:szCs w:val="28"/>
              </w:rPr>
            </w:pPr>
            <w:r>
              <w:rPr>
                <w:b/>
                <w:sz w:val="28"/>
                <w:szCs w:val="28"/>
              </w:rPr>
              <w:lastRenderedPageBreak/>
              <w:t>Document 3</w:t>
            </w:r>
          </w:p>
        </w:tc>
      </w:tr>
      <w:tr w:rsidR="003F31A2" w14:paraId="23753E00" w14:textId="77777777" w:rsidTr="003F31A2">
        <w:trPr>
          <w:trHeight w:val="3791"/>
        </w:trPr>
        <w:tc>
          <w:tcPr>
            <w:tcW w:w="8835" w:type="dxa"/>
            <w:shd w:val="clear" w:color="auto" w:fill="auto"/>
            <w:tcMar>
              <w:top w:w="100" w:type="dxa"/>
              <w:left w:w="100" w:type="dxa"/>
              <w:bottom w:w="100" w:type="dxa"/>
              <w:right w:w="100" w:type="dxa"/>
            </w:tcMar>
          </w:tcPr>
          <w:p w14:paraId="75178C7B" w14:textId="75A8E460" w:rsidR="003F31A2" w:rsidRDefault="00655763" w:rsidP="003F31A2">
            <w:pPr>
              <w:widowControl w:val="0"/>
              <w:spacing w:after="0"/>
              <w:jc w:val="center"/>
              <w:rPr>
                <w:sz w:val="24"/>
                <w:szCs w:val="24"/>
              </w:rPr>
            </w:pPr>
            <w:r>
              <w:rPr>
                <w:rFonts w:ascii="Arial" w:eastAsia="Arial" w:hAnsi="Arial" w:cs="Arial"/>
                <w:b/>
                <w:noProof/>
                <w:color w:val="4A86E8"/>
                <w:lang w:eastAsia="fr-CA"/>
              </w:rPr>
              <mc:AlternateContent>
                <mc:Choice Requires="wpi">
                  <w:drawing>
                    <wp:anchor distT="0" distB="0" distL="114300" distR="114300" simplePos="0" relativeHeight="251945984" behindDoc="0" locked="0" layoutInCell="1" allowOverlap="1" wp14:anchorId="6AD02109" wp14:editId="7C4E6E09">
                      <wp:simplePos x="0" y="0"/>
                      <wp:positionH relativeFrom="column">
                        <wp:posOffset>1066875</wp:posOffset>
                      </wp:positionH>
                      <wp:positionV relativeFrom="paragraph">
                        <wp:posOffset>547600</wp:posOffset>
                      </wp:positionV>
                      <wp:extent cx="38520" cy="19800"/>
                      <wp:effectExtent l="57150" t="38100" r="57150" b="56515"/>
                      <wp:wrapNone/>
                      <wp:docPr id="283" name="Encre 283"/>
                      <wp:cNvGraphicFramePr/>
                      <a:graphic xmlns:a="http://schemas.openxmlformats.org/drawingml/2006/main">
                        <a:graphicData uri="http://schemas.microsoft.com/office/word/2010/wordprocessingInk">
                          <w14:contentPart bwMode="auto" r:id="rId349">
                            <w14:nvContentPartPr>
                              <w14:cNvContentPartPr/>
                            </w14:nvContentPartPr>
                            <w14:xfrm>
                              <a:off x="0" y="0"/>
                              <a:ext cx="38520" cy="19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1B06AE0" id="Encre 283" o:spid="_x0000_s1026" type="#_x0000_t75" style="position:absolute;margin-left:83.05pt;margin-top:42.15pt;width:4.95pt;height:3.4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">
                      <v:imagedata r:id="rId501" o:title=""/>
                    </v:shape>
                  </w:pict>
                </mc:Fallback>
              </mc:AlternateContent>
            </w:r>
            <w:r w:rsidR="003F31A2">
              <w:rPr>
                <w:rFonts w:ascii="Arial" w:eastAsia="Arial" w:hAnsi="Arial" w:cs="Arial"/>
                <w:b/>
                <w:noProof/>
                <w:color w:val="4A86E8"/>
                <w:lang w:eastAsia="fr-CA"/>
              </w:rPr>
              <w:drawing>
                <wp:inline distT="114300" distB="114300" distL="114300" distR="114300" wp14:anchorId="3E12910D" wp14:editId="253C0D3E">
                  <wp:extent cx="4000500" cy="1790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2"/>
                          <a:srcRect/>
                          <a:stretch>
                            <a:fillRect/>
                          </a:stretch>
                        </pic:blipFill>
                        <pic:spPr>
                          <a:xfrm>
                            <a:off x="0" y="0"/>
                            <a:ext cx="4000733" cy="1790804"/>
                          </a:xfrm>
                          <a:prstGeom prst="rect">
                            <a:avLst/>
                          </a:prstGeom>
                          <a:ln/>
                        </pic:spPr>
                      </pic:pic>
                    </a:graphicData>
                  </a:graphic>
                </wp:inline>
              </w:drawing>
            </w:r>
          </w:p>
        </w:tc>
      </w:tr>
      <w:tr w:rsidR="003F31A2" w14:paraId="7C46AAC7" w14:textId="77777777" w:rsidTr="003F31A2">
        <w:trPr>
          <w:trHeight w:val="223"/>
        </w:trPr>
        <w:tc>
          <w:tcPr>
            <w:tcW w:w="8835" w:type="dxa"/>
            <w:shd w:val="clear" w:color="auto" w:fill="ECF2FF"/>
            <w:tcMar>
              <w:top w:w="100" w:type="dxa"/>
              <w:left w:w="100" w:type="dxa"/>
              <w:bottom w:w="100" w:type="dxa"/>
              <w:right w:w="100" w:type="dxa"/>
            </w:tcMar>
          </w:tcPr>
          <w:p w14:paraId="63D84E74" w14:textId="3010FC41" w:rsidR="003F31A2" w:rsidRDefault="003F31A2" w:rsidP="00E40D19">
            <w:pPr>
              <w:widowControl w:val="0"/>
              <w:spacing w:after="0" w:line="240" w:lineRule="auto"/>
              <w:rPr>
                <w:sz w:val="20"/>
                <w:szCs w:val="20"/>
              </w:rPr>
            </w:pPr>
            <w:r>
              <w:rPr>
                <w:sz w:val="20"/>
                <w:szCs w:val="20"/>
              </w:rPr>
              <w:t xml:space="preserve">Source : </w:t>
            </w:r>
            <w:proofErr w:type="spellStart"/>
            <w:r>
              <w:rPr>
                <w:sz w:val="20"/>
                <w:szCs w:val="20"/>
              </w:rPr>
              <w:t>Brickdale</w:t>
            </w:r>
            <w:proofErr w:type="spellEnd"/>
            <w:r>
              <w:rPr>
                <w:sz w:val="20"/>
                <w:szCs w:val="20"/>
              </w:rPr>
              <w:t xml:space="preserve"> E. F., L’arrivée des Filles du Roy en 1667 (avant 1927). </w:t>
            </w:r>
            <w:hyperlink r:id="rId503">
              <w:r>
                <w:rPr>
                  <w:color w:val="1155CC"/>
                  <w:sz w:val="20"/>
                  <w:szCs w:val="20"/>
                  <w:u w:val="single"/>
                </w:rPr>
                <w:t>Biblio. et Arch. Can.</w:t>
              </w:r>
            </w:hyperlink>
            <w:r>
              <w:rPr>
                <w:sz w:val="20"/>
                <w:szCs w:val="20"/>
              </w:rPr>
              <w:t xml:space="preserve">, C-020126. </w:t>
            </w:r>
          </w:p>
        </w:tc>
      </w:tr>
      <w:tr w:rsidR="003F31A2" w14:paraId="42D4B98A" w14:textId="77777777" w:rsidTr="003F31A2">
        <w:trPr>
          <w:trHeight w:val="223"/>
        </w:trPr>
        <w:tc>
          <w:tcPr>
            <w:tcW w:w="8835" w:type="dxa"/>
            <w:tcBorders>
              <w:top w:val="single" w:sz="8" w:space="0" w:color="000000"/>
              <w:left w:val="single" w:sz="8" w:space="0" w:color="000000"/>
              <w:bottom w:val="single" w:sz="8" w:space="0" w:color="000000"/>
              <w:right w:val="single" w:sz="8" w:space="0" w:color="000000"/>
            </w:tcBorders>
            <w:shd w:val="clear" w:color="auto" w:fill="ECF2FF"/>
            <w:tcMar>
              <w:top w:w="100" w:type="dxa"/>
              <w:left w:w="100" w:type="dxa"/>
              <w:bottom w:w="100" w:type="dxa"/>
              <w:right w:w="100" w:type="dxa"/>
            </w:tcMar>
          </w:tcPr>
          <w:p w14:paraId="4F1DBC7C" w14:textId="6523F8E9" w:rsidR="003F31A2" w:rsidRPr="003F31A2" w:rsidRDefault="003F31A2" w:rsidP="00E40D19">
            <w:pPr>
              <w:widowControl w:val="0"/>
              <w:spacing w:after="0" w:line="240" w:lineRule="auto"/>
              <w:rPr>
                <w:sz w:val="20"/>
                <w:szCs w:val="20"/>
              </w:rPr>
            </w:pPr>
            <w:r w:rsidRPr="003F31A2">
              <w:rPr>
                <w:sz w:val="20"/>
                <w:szCs w:val="20"/>
              </w:rPr>
              <w:t>Document 4</w:t>
            </w:r>
          </w:p>
        </w:tc>
      </w:tr>
      <w:tr w:rsidR="003F31A2" w14:paraId="7A3E6E12" w14:textId="77777777" w:rsidTr="003F31A2">
        <w:trPr>
          <w:trHeight w:val="223"/>
        </w:trPr>
        <w:tc>
          <w:tcPr>
            <w:tcW w:w="8835" w:type="dxa"/>
            <w:tcBorders>
              <w:top w:val="single" w:sz="8" w:space="0" w:color="000000"/>
              <w:left w:val="single" w:sz="8" w:space="0" w:color="000000"/>
              <w:bottom w:val="single" w:sz="8" w:space="0" w:color="000000"/>
              <w:right w:val="single" w:sz="8" w:space="0" w:color="000000"/>
            </w:tcBorders>
            <w:shd w:val="clear" w:color="auto" w:fill="ECF2FF"/>
            <w:tcMar>
              <w:top w:w="100" w:type="dxa"/>
              <w:left w:w="100" w:type="dxa"/>
              <w:bottom w:w="100" w:type="dxa"/>
              <w:right w:w="100" w:type="dxa"/>
            </w:tcMar>
          </w:tcPr>
          <w:p w14:paraId="75DEAA76" w14:textId="78936900" w:rsidR="003F31A2" w:rsidRPr="003F31A2" w:rsidRDefault="00655763" w:rsidP="003F31A2">
            <w:pPr>
              <w:widowControl w:val="0"/>
              <w:spacing w:after="0" w:line="240" w:lineRule="auto"/>
              <w:rPr>
                <w:sz w:val="20"/>
                <w:szCs w:val="20"/>
              </w:rPr>
            </w:pPr>
            <w:r>
              <w:rPr>
                <w:noProof/>
                <w:sz w:val="20"/>
                <w:szCs w:val="20"/>
                <w:lang w:eastAsia="fr-CA"/>
              </w:rPr>
              <mc:AlternateContent>
                <mc:Choice Requires="wpi">
                  <w:drawing>
                    <wp:anchor distT="0" distB="0" distL="114300" distR="114300" simplePos="0" relativeHeight="252038144" behindDoc="0" locked="0" layoutInCell="1" allowOverlap="1" wp14:anchorId="74067EDA" wp14:editId="5BB52479">
                      <wp:simplePos x="0" y="0"/>
                      <wp:positionH relativeFrom="column">
                        <wp:posOffset>381075</wp:posOffset>
                      </wp:positionH>
                      <wp:positionV relativeFrom="paragraph">
                        <wp:posOffset>869495</wp:posOffset>
                      </wp:positionV>
                      <wp:extent cx="47880" cy="66960"/>
                      <wp:effectExtent l="57150" t="38100" r="47625" b="47625"/>
                      <wp:wrapNone/>
                      <wp:docPr id="373" name="Encre 373"/>
                      <wp:cNvGraphicFramePr/>
                      <a:graphic xmlns:a="http://schemas.openxmlformats.org/drawingml/2006/main">
                        <a:graphicData uri="http://schemas.microsoft.com/office/word/2010/wordprocessingInk">
                          <w14:contentPart bwMode="auto" r:id="rId504">
                            <w14:nvContentPartPr>
                              <w14:cNvContentPartPr/>
                            </w14:nvContentPartPr>
                            <w14:xfrm>
                              <a:off x="0" y="0"/>
                              <a:ext cx="47880" cy="66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F6C73A5" id="Encre 373" o:spid="_x0000_s1026" type="#_x0000_t75" style="position:absolute;margin-left:29.05pt;margin-top:67.5pt;width:5.65pt;height:7.1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">
                      <v:imagedata r:id="rId551" o:title=""/>
                    </v:shape>
                  </w:pict>
                </mc:Fallback>
              </mc:AlternateContent>
            </w:r>
            <w:r w:rsidR="003F31A2" w:rsidRPr="003F31A2">
              <w:rPr>
                <w:noProof/>
                <w:sz w:val="20"/>
                <w:szCs w:val="20"/>
                <w:lang w:eastAsia="fr-CA"/>
              </w:rPr>
              <w:drawing>
                <wp:inline distT="19050" distB="19050" distL="19050" distR="19050" wp14:anchorId="75EE4299" wp14:editId="507DEFBA">
                  <wp:extent cx="4824413" cy="30968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2"/>
                          <a:srcRect r="1194" b="5107"/>
                          <a:stretch>
                            <a:fillRect/>
                          </a:stretch>
                        </pic:blipFill>
                        <pic:spPr>
                          <a:xfrm>
                            <a:off x="0" y="0"/>
                            <a:ext cx="4824413" cy="3096813"/>
                          </a:xfrm>
                          <a:prstGeom prst="rect">
                            <a:avLst/>
                          </a:prstGeom>
                          <a:ln/>
                        </pic:spPr>
                      </pic:pic>
                    </a:graphicData>
                  </a:graphic>
                </wp:inline>
              </w:drawing>
            </w:r>
          </w:p>
        </w:tc>
      </w:tr>
      <w:tr w:rsidR="003F31A2" w14:paraId="65C5F253" w14:textId="77777777" w:rsidTr="003F31A2">
        <w:trPr>
          <w:trHeight w:val="223"/>
        </w:trPr>
        <w:tc>
          <w:tcPr>
            <w:tcW w:w="8835" w:type="dxa"/>
            <w:tcBorders>
              <w:top w:val="single" w:sz="8" w:space="0" w:color="000000"/>
              <w:left w:val="single" w:sz="8" w:space="0" w:color="000000"/>
              <w:bottom w:val="single" w:sz="8" w:space="0" w:color="000000"/>
              <w:right w:val="single" w:sz="8" w:space="0" w:color="000000"/>
            </w:tcBorders>
            <w:shd w:val="clear" w:color="auto" w:fill="ECF2FF"/>
            <w:tcMar>
              <w:top w:w="100" w:type="dxa"/>
              <w:left w:w="100" w:type="dxa"/>
              <w:bottom w:w="100" w:type="dxa"/>
              <w:right w:w="100" w:type="dxa"/>
            </w:tcMar>
          </w:tcPr>
          <w:p w14:paraId="48119675" w14:textId="6DD12E77" w:rsidR="003F31A2" w:rsidRDefault="003F31A2" w:rsidP="00E40D19">
            <w:pPr>
              <w:widowControl w:val="0"/>
              <w:spacing w:after="0" w:line="240" w:lineRule="auto"/>
              <w:rPr>
                <w:sz w:val="20"/>
                <w:szCs w:val="20"/>
              </w:rPr>
            </w:pPr>
            <w:r>
              <w:rPr>
                <w:sz w:val="20"/>
                <w:szCs w:val="20"/>
              </w:rPr>
              <w:t xml:space="preserve">Source : J. Armstrong, </w:t>
            </w:r>
            <w:r w:rsidRPr="003F31A2">
              <w:rPr>
                <w:sz w:val="20"/>
                <w:szCs w:val="20"/>
              </w:rPr>
              <w:t>Ville-Marie au moment de sa fondation</w:t>
            </w:r>
            <w:r>
              <w:rPr>
                <w:sz w:val="20"/>
                <w:szCs w:val="20"/>
              </w:rPr>
              <w:t xml:space="preserve">, </w:t>
            </w:r>
            <w:hyperlink r:id="rId553">
              <w:r w:rsidRPr="003F31A2">
                <w:rPr>
                  <w:rStyle w:val="Lienhypertexte"/>
                  <w:sz w:val="20"/>
                  <w:szCs w:val="20"/>
                </w:rPr>
                <w:t>Biblio. et Arch. Can.</w:t>
              </w:r>
            </w:hyperlink>
            <w:r>
              <w:rPr>
                <w:sz w:val="20"/>
                <w:szCs w:val="20"/>
              </w:rPr>
              <w:t xml:space="preserve">, C-007885, MIKAN 2963451. </w:t>
            </w:r>
          </w:p>
        </w:tc>
      </w:tr>
    </w:tbl>
    <w:p w14:paraId="063D1AAD" w14:textId="531D8192" w:rsidR="003F31A2" w:rsidRDefault="003F31A2" w:rsidP="00162D3D">
      <w:pPr>
        <w:jc w:val="both"/>
        <w:rPr>
          <w:rFonts w:ascii="Tahoma" w:hAnsi="Tahoma" w:cs="Tahoma"/>
          <w:color w:val="7030A0"/>
        </w:rPr>
      </w:pPr>
    </w:p>
    <w:p w14:paraId="46418E70" w14:textId="3B5CA141" w:rsidR="00D037E7" w:rsidRDefault="00D037E7" w:rsidP="00162D3D">
      <w:pPr>
        <w:jc w:val="both"/>
        <w:rPr>
          <w:rFonts w:ascii="Tahoma" w:hAnsi="Tahoma" w:cs="Tahoma"/>
          <w:color w:val="7030A0"/>
        </w:rPr>
      </w:pPr>
    </w:p>
    <w:p w14:paraId="0AA91907" w14:textId="0421F0A0" w:rsidR="003F31A2" w:rsidRDefault="003F31A2" w:rsidP="003F31A2">
      <w:pPr>
        <w:spacing w:after="0" w:line="240" w:lineRule="auto"/>
        <w:jc w:val="right"/>
        <w:rPr>
          <w:color w:val="B7B7B7"/>
          <w:sz w:val="20"/>
          <w:szCs w:val="20"/>
        </w:rPr>
      </w:pPr>
      <w:r>
        <w:rPr>
          <w:color w:val="B7B7B7"/>
          <w:sz w:val="20"/>
          <w:szCs w:val="20"/>
        </w:rPr>
        <w:t>Adapté par Jessika Dubuc</w:t>
      </w:r>
    </w:p>
    <w:p w14:paraId="2E4EEA97" w14:textId="0254CF80" w:rsidR="003F31A2" w:rsidRDefault="003F31A2" w:rsidP="003F31A2">
      <w:pPr>
        <w:spacing w:after="0" w:line="240" w:lineRule="auto"/>
        <w:jc w:val="right"/>
        <w:rPr>
          <w:color w:val="B7B7B7"/>
          <w:sz w:val="20"/>
          <w:szCs w:val="20"/>
        </w:rPr>
      </w:pPr>
      <w:r>
        <w:rPr>
          <w:color w:val="B7B7B7"/>
          <w:sz w:val="20"/>
          <w:szCs w:val="20"/>
        </w:rPr>
        <w:t xml:space="preserve">Simon </w:t>
      </w:r>
      <w:proofErr w:type="spellStart"/>
      <w:r>
        <w:rPr>
          <w:color w:val="B7B7B7"/>
          <w:sz w:val="20"/>
          <w:szCs w:val="20"/>
        </w:rPr>
        <w:t>Boisier</w:t>
      </w:r>
      <w:proofErr w:type="spellEnd"/>
      <w:r>
        <w:rPr>
          <w:color w:val="B7B7B7"/>
          <w:sz w:val="20"/>
          <w:szCs w:val="20"/>
        </w:rPr>
        <w:t>-Michaud, CP, CSDL</w:t>
      </w:r>
    </w:p>
    <w:p w14:paraId="248A6CF6" w14:textId="77777777" w:rsidR="003F31A2" w:rsidRDefault="003F31A2" w:rsidP="003F31A2">
      <w:pPr>
        <w:spacing w:after="0" w:line="240" w:lineRule="auto"/>
        <w:jc w:val="right"/>
        <w:rPr>
          <w:color w:val="B7B7B7"/>
          <w:sz w:val="20"/>
          <w:szCs w:val="20"/>
        </w:rPr>
      </w:pPr>
      <w:r>
        <w:rPr>
          <w:color w:val="B7B7B7"/>
          <w:sz w:val="20"/>
          <w:szCs w:val="20"/>
        </w:rPr>
        <w:t>Idée originale de Sylvie Perron, CSPS</w:t>
      </w:r>
    </w:p>
    <w:p w14:paraId="65C7A116" w14:textId="2C452B83" w:rsidR="00D037E7" w:rsidRPr="008D3F6A" w:rsidRDefault="003F31A2" w:rsidP="008D3F6A">
      <w:pPr>
        <w:spacing w:after="0" w:line="240" w:lineRule="auto"/>
        <w:jc w:val="right"/>
        <w:rPr>
          <w:color w:val="B7B7B7"/>
          <w:sz w:val="20"/>
          <w:szCs w:val="20"/>
        </w:rPr>
      </w:pPr>
      <w:r>
        <w:rPr>
          <w:color w:val="B7B7B7"/>
          <w:sz w:val="20"/>
          <w:szCs w:val="20"/>
        </w:rPr>
        <w:t>9 décembre 2016</w:t>
      </w:r>
    </w:p>
    <w:sectPr w:rsidR="00D037E7" w:rsidRPr="008D3F6A" w:rsidSect="003F31A2">
      <w:pgSz w:w="12240" w:h="15840"/>
      <w:pgMar w:top="1440" w:right="18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D3D"/>
    <w:rsid w:val="00027B8A"/>
    <w:rsid w:val="00146F35"/>
    <w:rsid w:val="00162D3D"/>
    <w:rsid w:val="00335B4E"/>
    <w:rsid w:val="003F31A2"/>
    <w:rsid w:val="003F7645"/>
    <w:rsid w:val="00655763"/>
    <w:rsid w:val="0070378C"/>
    <w:rsid w:val="00853172"/>
    <w:rsid w:val="008D3F6A"/>
    <w:rsid w:val="009F0226"/>
    <w:rsid w:val="00A6141A"/>
    <w:rsid w:val="00D037E7"/>
    <w:rsid w:val="00E57AA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840B4"/>
  <w15:chartTrackingRefBased/>
  <w15:docId w15:val="{AF8CD8F6-D76A-442A-8881-EFB1DE351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62D3D"/>
    <w:rPr>
      <w:color w:val="808080"/>
    </w:rPr>
  </w:style>
  <w:style w:type="character" w:styleId="Accentuation">
    <w:name w:val="Emphasis"/>
    <w:basedOn w:val="Policepardfaut"/>
    <w:uiPriority w:val="20"/>
    <w:qFormat/>
    <w:rsid w:val="00D037E7"/>
    <w:rPr>
      <w:i/>
      <w:iCs/>
    </w:rPr>
  </w:style>
  <w:style w:type="table" w:styleId="Grilledutableau">
    <w:name w:val="Table Grid"/>
    <w:basedOn w:val="TableauNormal"/>
    <w:uiPriority w:val="39"/>
    <w:rsid w:val="003F3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F31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502" Type="http://schemas.openxmlformats.org/officeDocument/2006/relationships/image" Target="media/image4.png"/><Relationship Id="rId3" Type="http://schemas.openxmlformats.org/officeDocument/2006/relationships/webSettings" Target="webSettings.xml"/><Relationship Id="rId552" Type="http://schemas.openxmlformats.org/officeDocument/2006/relationships/image" Target="media/image5.png"/><Relationship Id="rId7" Type="http://schemas.openxmlformats.org/officeDocument/2006/relationships/image" Target="media/image2.PNG"/><Relationship Id="rId25" Type="http://schemas.openxmlformats.org/officeDocument/2006/relationships/customXml" Target="ink/ink3.xml"/><Relationship Id="rId349" Type="http://schemas.openxmlformats.org/officeDocument/2006/relationships/customXml" Target="ink/ink4.xml"/><Relationship Id="rId501" Type="http://schemas.openxmlformats.org/officeDocument/2006/relationships/image" Target="media/image250.emf"/><Relationship Id="rId556" Type="http://schemas.openxmlformats.org/officeDocument/2006/relationships/theme" Target="theme/theme1.xml"/><Relationship Id="rId2" Type="http://schemas.openxmlformats.org/officeDocument/2006/relationships/settings" Target="settings.xml"/><Relationship Id="rId551" Type="http://schemas.openxmlformats.org/officeDocument/2006/relationships/image" Target="media/image275.emf"/><Relationship Id="rId1" Type="http://schemas.openxmlformats.org/officeDocument/2006/relationships/styles" Target="styles.xml"/><Relationship Id="rId6" Type="http://schemas.openxmlformats.org/officeDocument/2006/relationships/image" Target="media/image2.emf"/><Relationship Id="rId24" Type="http://schemas.openxmlformats.org/officeDocument/2006/relationships/image" Target="media/image12.emf"/><Relationship Id="rId348" Type="http://schemas.openxmlformats.org/officeDocument/2006/relationships/image" Target="media/image174.emf"/><Relationship Id="rId555" Type="http://schemas.openxmlformats.org/officeDocument/2006/relationships/glossaryDocument" Target="glossary/document.xml"/><Relationship Id="rId5" Type="http://schemas.openxmlformats.org/officeDocument/2006/relationships/customXml" Target="ink/ink1.xml"/><Relationship Id="rId504" Type="http://schemas.openxmlformats.org/officeDocument/2006/relationships/customXml" Target="ink/ink5.xml"/><Relationship Id="rId55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ink/ink2.xml"/><Relationship Id="rId503" Type="http://schemas.openxmlformats.org/officeDocument/2006/relationships/hyperlink" Target="http://collectionscanada.gc.ca/pam_archives/index.php?fuseaction=genitem.displayItem&amp;lang=eng&amp;rec_nbr=2837379&amp;back_url=%28%29" TargetMode="External"/><Relationship Id="rId553" Type="http://schemas.openxmlformats.org/officeDocument/2006/relationships/hyperlink" Target="http://collectionscanada.gc.ca/pam_archives/index.php?fuseaction=genitem.displayItem&amp;lang=fre&amp;rec_nbr=2963451&amp;rec_nbr_list=2963451,292702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9FCF3C971E4CF1AAA46ECA5270FBD2"/>
        <w:category>
          <w:name w:val="Général"/>
          <w:gallery w:val="placeholder"/>
        </w:category>
        <w:types>
          <w:type w:val="bbPlcHdr"/>
        </w:types>
        <w:behaviors>
          <w:behavior w:val="content"/>
        </w:behaviors>
        <w:guid w:val="{10587B4D-D081-4CEA-B516-DA7CCF4DB442}"/>
      </w:docPartPr>
      <w:docPartBody>
        <w:p w:rsidR="00272581" w:rsidRDefault="00CD6C90" w:rsidP="00CD6C90">
          <w:pPr>
            <w:pStyle w:val="709FCF3C971E4CF1AAA46ECA5270FBD2"/>
          </w:pPr>
          <w:r w:rsidRPr="001139B0">
            <w:rPr>
              <w:rStyle w:val="Textedelespacerserv"/>
            </w:rPr>
            <w:t>Cliquez ou appuyez ici pour entrer du texte.</w:t>
          </w:r>
        </w:p>
      </w:docPartBody>
    </w:docPart>
    <w:docPart>
      <w:docPartPr>
        <w:name w:val="FB5D6F0350794F18BFEADAAAE5B1D0F4"/>
        <w:category>
          <w:name w:val="Général"/>
          <w:gallery w:val="placeholder"/>
        </w:category>
        <w:types>
          <w:type w:val="bbPlcHdr"/>
        </w:types>
        <w:behaviors>
          <w:behavior w:val="content"/>
        </w:behaviors>
        <w:guid w:val="{23A36CF0-80C2-4B1C-BDF6-6B5F2358DCA6}"/>
      </w:docPartPr>
      <w:docPartBody>
        <w:p w:rsidR="00272581" w:rsidRDefault="00CD6C90" w:rsidP="00CD6C90">
          <w:pPr>
            <w:pStyle w:val="FB5D6F0350794F18BFEADAAAE5B1D0F4"/>
          </w:pPr>
          <w:r w:rsidRPr="001139B0">
            <w:rPr>
              <w:rStyle w:val="Textedelespacerserv"/>
            </w:rPr>
            <w:t>Cliquez ou appuyez ici pour entrer du texte.</w:t>
          </w:r>
        </w:p>
      </w:docPartBody>
    </w:docPart>
    <w:docPart>
      <w:docPartPr>
        <w:name w:val="DCC05D97CA9545368211F1FDD653725F"/>
        <w:category>
          <w:name w:val="Général"/>
          <w:gallery w:val="placeholder"/>
        </w:category>
        <w:types>
          <w:type w:val="bbPlcHdr"/>
        </w:types>
        <w:behaviors>
          <w:behavior w:val="content"/>
        </w:behaviors>
        <w:guid w:val="{7AE0FA29-C1DA-4665-89BF-27EF1645A3C9}"/>
      </w:docPartPr>
      <w:docPartBody>
        <w:p w:rsidR="00272581" w:rsidRDefault="00CD6C90" w:rsidP="00CD6C90">
          <w:pPr>
            <w:pStyle w:val="DCC05D97CA9545368211F1FDD653725F"/>
          </w:pPr>
          <w:r w:rsidRPr="001139B0">
            <w:rPr>
              <w:rStyle w:val="Textedelespacerserv"/>
            </w:rPr>
            <w:t>Cliquez ou appuyez ici pour entrer du texte.</w:t>
          </w:r>
        </w:p>
      </w:docPartBody>
    </w:docPart>
    <w:docPart>
      <w:docPartPr>
        <w:name w:val="FA8027E84D2740CDB0CAF3EAF6473EDD"/>
        <w:category>
          <w:name w:val="Général"/>
          <w:gallery w:val="placeholder"/>
        </w:category>
        <w:types>
          <w:type w:val="bbPlcHdr"/>
        </w:types>
        <w:behaviors>
          <w:behavior w:val="content"/>
        </w:behaviors>
        <w:guid w:val="{ECAF55CE-54A1-43F8-9198-0B58A541450D}"/>
      </w:docPartPr>
      <w:docPartBody>
        <w:p w:rsidR="00272581" w:rsidRDefault="00CD6C90" w:rsidP="00CD6C90">
          <w:pPr>
            <w:pStyle w:val="FA8027E84D2740CDB0CAF3EAF6473EDD"/>
          </w:pPr>
          <w:r w:rsidRPr="001139B0">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6AA"/>
    <w:rsid w:val="00246BED"/>
    <w:rsid w:val="00272581"/>
    <w:rsid w:val="003146AA"/>
    <w:rsid w:val="00364EBA"/>
    <w:rsid w:val="00386E71"/>
    <w:rsid w:val="004C7DAE"/>
    <w:rsid w:val="005C3D1E"/>
    <w:rsid w:val="00670A2E"/>
    <w:rsid w:val="007540ED"/>
    <w:rsid w:val="00B0019A"/>
    <w:rsid w:val="00CD6C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D6C90"/>
    <w:rPr>
      <w:color w:val="808080"/>
    </w:rPr>
  </w:style>
  <w:style w:type="paragraph" w:customStyle="1" w:styleId="9570C2436277412B88F916D9DD20AC40">
    <w:name w:val="9570C2436277412B88F916D9DD20AC40"/>
    <w:rsid w:val="00B0019A"/>
    <w:rPr>
      <w:rFonts w:eastAsiaTheme="minorHAnsi"/>
      <w:lang w:eastAsia="en-US"/>
    </w:rPr>
  </w:style>
  <w:style w:type="paragraph" w:customStyle="1" w:styleId="B45CEE249AFA4795A672ABFF14DE102F">
    <w:name w:val="B45CEE249AFA4795A672ABFF14DE102F"/>
    <w:rsid w:val="00B0019A"/>
    <w:rPr>
      <w:rFonts w:eastAsiaTheme="minorHAnsi"/>
      <w:lang w:eastAsia="en-US"/>
    </w:rPr>
  </w:style>
  <w:style w:type="paragraph" w:customStyle="1" w:styleId="4CFCBD68E5904ABE926B650CFB598BFF">
    <w:name w:val="4CFCBD68E5904ABE926B650CFB598BFF"/>
    <w:rsid w:val="00B0019A"/>
    <w:rPr>
      <w:rFonts w:eastAsiaTheme="minorHAnsi"/>
      <w:lang w:eastAsia="en-US"/>
    </w:rPr>
  </w:style>
  <w:style w:type="paragraph" w:customStyle="1" w:styleId="3A5E9FF462464DFB98658ABFDE7F02AB">
    <w:name w:val="3A5E9FF462464DFB98658ABFDE7F02AB"/>
    <w:rsid w:val="00B0019A"/>
    <w:rPr>
      <w:rFonts w:eastAsiaTheme="minorHAnsi"/>
      <w:lang w:eastAsia="en-US"/>
    </w:rPr>
  </w:style>
  <w:style w:type="paragraph" w:customStyle="1" w:styleId="171F457A59C34169A603DF1AD4F3B2B8">
    <w:name w:val="171F457A59C34169A603DF1AD4F3B2B8"/>
    <w:rsid w:val="00B0019A"/>
    <w:rPr>
      <w:rFonts w:eastAsiaTheme="minorHAnsi"/>
      <w:lang w:eastAsia="en-US"/>
    </w:rPr>
  </w:style>
  <w:style w:type="paragraph" w:customStyle="1" w:styleId="FB1EBED0A9E64989AA24CDFF73D9FD16">
    <w:name w:val="FB1EBED0A9E64989AA24CDFF73D9FD16"/>
    <w:rsid w:val="00B0019A"/>
    <w:rPr>
      <w:rFonts w:eastAsiaTheme="minorHAnsi"/>
      <w:lang w:eastAsia="en-US"/>
    </w:rPr>
  </w:style>
  <w:style w:type="paragraph" w:customStyle="1" w:styleId="6A3227AF0B77464495D187D23A08E87C">
    <w:name w:val="6A3227AF0B77464495D187D23A08E87C"/>
    <w:rsid w:val="00B0019A"/>
    <w:rPr>
      <w:rFonts w:eastAsiaTheme="minorHAnsi"/>
      <w:lang w:eastAsia="en-US"/>
    </w:rPr>
  </w:style>
  <w:style w:type="paragraph" w:customStyle="1" w:styleId="EECFE0D15920448F99A11B46987C769F">
    <w:name w:val="EECFE0D15920448F99A11B46987C769F"/>
    <w:rsid w:val="00B0019A"/>
    <w:rPr>
      <w:rFonts w:eastAsiaTheme="minorHAnsi"/>
      <w:lang w:eastAsia="en-US"/>
    </w:rPr>
  </w:style>
  <w:style w:type="paragraph" w:customStyle="1" w:styleId="709FCF3C971E4CF1AAA46ECA5270FBD2">
    <w:name w:val="709FCF3C971E4CF1AAA46ECA5270FBD2"/>
    <w:rsid w:val="00CD6C90"/>
  </w:style>
  <w:style w:type="paragraph" w:customStyle="1" w:styleId="FB5D6F0350794F18BFEADAAAE5B1D0F4">
    <w:name w:val="FB5D6F0350794F18BFEADAAAE5B1D0F4"/>
    <w:rsid w:val="00CD6C90"/>
  </w:style>
  <w:style w:type="paragraph" w:customStyle="1" w:styleId="DCC05D97CA9545368211F1FDD653725F">
    <w:name w:val="DCC05D97CA9545368211F1FDD653725F"/>
    <w:rsid w:val="00CD6C90"/>
  </w:style>
  <w:style w:type="paragraph" w:customStyle="1" w:styleId="FA8027E84D2740CDB0CAF3EAF6473EDD">
    <w:name w:val="FA8027E84D2740CDB0CAF3EAF6473EDD"/>
    <w:rsid w:val="00CD6C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25:02.749"/>
    </inkml:context>
    <inkml:brush xml:id="br0">
      <inkml:brushProperty name="width" value="0.06667" units="cm"/>
      <inkml:brushProperty name="height" value="0.06667" units="cm"/>
      <inkml:brushProperty name="fitToCurve" value="1"/>
    </inkml:brush>
  </inkml:definitions>
  <inkml:trace contextRef="#ctx0" brushRef="#br0">0 2724 0,'26'-132'0,"-26"26"15,53-26 1,-53 0 0,26 26-1,-26-26 16,0 26-15,0-26-16,0 0 16,0 26-1,0 0 1,0-26-16,0 0 16,0-1-1,0 28 1,0-28-1,0 27 1,0-26 0,0 26-1,0 1 17,0-28-17,0 28 1,0 25 15</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3.119"/>
    </inkml:context>
    <inkml:brush xml:id="br0">
      <inkml:brushProperty name="width" value="0.06667" units="cm"/>
      <inkml:brushProperty name="height" value="0.06667" units="cm"/>
      <inkml:brushProperty name="fitToCurve" value="1"/>
    </inkml:brush>
  </inkml:definitions>
  <inkml:trace contextRef="#ctx0" brushRef="#br0">25 78 0,'-25'-78'93</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10.026"/>
    </inkml:context>
    <inkml:brush xml:id="br0">
      <inkml:brushProperty name="width" value="0.06667" units="cm"/>
      <inkml:brushProperty name="height" value="0.06667" units="cm"/>
      <inkml:brushProperty name="fitToCurve" value="1"/>
    </inkml:brush>
  </inkml:definitions>
  <inkml:trace contextRef="#ctx0" brushRef="#br0">53 40 0,'0'0'0,"26"106"63,1 27-63,-27-28 15,0 28 1,0-28 0,0 1-1,0 0 17,26-212 14,-26 27-46,0-27 0,0-26 16,0 0 15,0 26-15,26 26 0,-26 54-16,53-27 15,-26 53-15,25-27 0,1 54 16,0-1-16,-26 1 0,78 79 15,-52 26 1,-27-26 0,-26 0-1,27 26 1,-27-79-16,-27 26 31,-25-26-31,-1 0 16,26-53-16,-78 27 15,-1-27 1,-26 0 0,0 0-16</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7.500"/>
    </inkml:context>
    <inkml:brush xml:id="br0">
      <inkml:brushProperty name="width" value="0.06667" units="cm"/>
      <inkml:brushProperty name="height" value="0.06667" units="cm"/>
      <inkml:brushProperty name="fitToCurve" value="1"/>
    </inkml:brush>
  </inkml:definitions>
  <inkml:trace contextRef="#ctx0" brushRef="#br0">105 54 0,'0'-26'47,"-27"-1"-32,1 27-15,-26 0 0</inkml:trace>
</inkml:ink>
</file>

<file path=word/ink/ink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4.050"/>
    </inkml:context>
    <inkml:brush xml:id="br0">
      <inkml:brushProperty name="width" value="0.06667" units="cm"/>
      <inkml:brushProperty name="height" value="0.06667" units="cm"/>
      <inkml:brushProperty name="fitToCurve" value="1"/>
    </inkml:brush>
  </inkml:definitions>
  <inkml:trace contextRef="#ctx0" brushRef="#br0">132 0 0,'-132'185'62</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351</Words>
  <Characters>1934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Commission Scolaire de Saint-Hyacinthe</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Goulet, Mylaine</dc:creator>
  <cp:keywords/>
  <dc:description/>
  <cp:lastModifiedBy>Danielle Gilbert</cp:lastModifiedBy>
  <cp:revision>2</cp:revision>
  <dcterms:created xsi:type="dcterms:W3CDTF">2018-05-15T17:56:00Z</dcterms:created>
  <dcterms:modified xsi:type="dcterms:W3CDTF">2018-05-15T17:56:00Z</dcterms:modified>
</cp:coreProperties>
</file>