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E4" w:rsidRDefault="00D3102F">
      <w:r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>Gala Reconnaissance 2016-2017</w:t>
      </w:r>
      <w:r>
        <w:rPr>
          <w:rFonts w:ascii="Helvetica" w:hAnsi="Helvetica" w:cs="Helvetica"/>
          <w:color w:val="1D2129"/>
          <w:sz w:val="30"/>
          <w:szCs w:val="30"/>
          <w:shd w:val="clear" w:color="auto" w:fill="FFFFFF"/>
        </w:rPr>
        <w:t xml:space="preserve"> de la FGA</w:t>
      </w:r>
    </w:p>
    <w:p w:rsidR="002D7F8C" w:rsidRDefault="002D7F8C"/>
    <w:p w:rsidR="002D7F8C" w:rsidRDefault="002D7F8C">
      <w:r>
        <w:t>Le 18 mai dernier</w:t>
      </w:r>
      <w:r w:rsidR="00D3102F">
        <w:t>,</w:t>
      </w:r>
      <w:bookmarkStart w:id="0" w:name="_GoBack"/>
      <w:bookmarkEnd w:id="0"/>
      <w:r>
        <w:t xml:space="preserve"> se tenait au Théâtre Télébec la 6e édition du gala de reconnaissance de la formation générale des adultes de la Commission scolaire de l’Or-et-des-Bois. Les élè</w:t>
      </w:r>
      <w:r w:rsidR="00D3102F">
        <w:t>ves de nos cinq (5) centres, l</w:t>
      </w:r>
      <w:r w:rsidR="003A5941">
        <w:t>es gens des c</w:t>
      </w:r>
      <w:r>
        <w:t>entre</w:t>
      </w:r>
      <w:r w:rsidR="003A5941">
        <w:t xml:space="preserve">s </w:t>
      </w:r>
      <w:r>
        <w:t xml:space="preserve"> L’Horizon, Le </w:t>
      </w:r>
      <w:proofErr w:type="spellStart"/>
      <w:r>
        <w:t>Trait-d’Union</w:t>
      </w:r>
      <w:proofErr w:type="spellEnd"/>
      <w:r>
        <w:t>, La Concorde,</w:t>
      </w:r>
      <w:r w:rsidR="00AB11BA">
        <w:t xml:space="preserve"> </w:t>
      </w:r>
      <w:r w:rsidR="003A5941">
        <w:t xml:space="preserve"> de Kitcisakik et du</w:t>
      </w:r>
      <w:r>
        <w:t xml:space="preserve"> SARCA ont assisté à cette remise de bourses qui avait pour but de récompenser nos élèves s’étant le plus démarqué au courant de l’année scolaire 2016-2017. Plus de cinquante (50) élèves ont été honorés à travers </w:t>
      </w:r>
      <w:r w:rsidR="00B83551">
        <w:t>les neuf (9) catégories de bourses</w:t>
      </w:r>
      <w:r w:rsidR="00AB11BA">
        <w:t xml:space="preserve"> du gala</w:t>
      </w:r>
      <w:r w:rsidR="00B83551">
        <w:t>.</w:t>
      </w:r>
      <w:r w:rsidR="000F3F0A">
        <w:t xml:space="preserve"> </w:t>
      </w:r>
      <w:r w:rsidR="004C00D9">
        <w:t>Sous le thème du voyage, n</w:t>
      </w:r>
      <w:r w:rsidR="000F3F0A">
        <w:t xml:space="preserve">os partenaires, membres du personnel, élèves et </w:t>
      </w:r>
      <w:r w:rsidR="004C00D9">
        <w:t>leur famille ont pu embarquer sur le vol d’Air FGA pour ces 90 minutes où humour</w:t>
      </w:r>
      <w:r w:rsidR="009415DC">
        <w:t xml:space="preserve"> et prestige ont fait bon ménage</w:t>
      </w:r>
      <w:r w:rsidR="004C00D9">
        <w:t>.</w:t>
      </w:r>
    </w:p>
    <w:p w:rsidR="00B83551" w:rsidRDefault="00B83551"/>
    <w:p w:rsidR="00210E97" w:rsidRDefault="00AB11BA" w:rsidP="00B375EA">
      <w:r>
        <w:t>De nombreux partenaires se sont associés à cet événement et sans leur support</w:t>
      </w:r>
      <w:r w:rsidR="003A5941">
        <w:t>,</w:t>
      </w:r>
      <w:r>
        <w:t xml:space="preserve"> ce gala n’aurait pu avoir lieu. Notre fi</w:t>
      </w:r>
      <w:r w:rsidR="009415DC">
        <w:t>erté à tous est de reconnaître c</w:t>
      </w:r>
      <w:r>
        <w:t xml:space="preserve">es élèves qui, pour plusieurs d’entre eux,  n’ont pas eu un parcours </w:t>
      </w:r>
      <w:r w:rsidR="009415DC">
        <w:t xml:space="preserve">personnel et </w:t>
      </w:r>
      <w:r>
        <w:t xml:space="preserve">scolaire </w:t>
      </w:r>
      <w:r w:rsidR="003A5941">
        <w:t>facile. S</w:t>
      </w:r>
      <w:r w:rsidR="009415DC">
        <w:t>ouligner</w:t>
      </w:r>
      <w:r w:rsidR="00210E97">
        <w:t xml:space="preserve"> leurs efforts </w:t>
      </w:r>
      <w:r w:rsidR="009415DC">
        <w:t>fait partie intégrante de leur réussite</w:t>
      </w:r>
      <w:r w:rsidR="004C00D9">
        <w:t xml:space="preserve"> !</w:t>
      </w:r>
    </w:p>
    <w:p w:rsidR="00746641" w:rsidRDefault="00746641" w:rsidP="00B375EA"/>
    <w:p w:rsidR="00794EAA" w:rsidRDefault="00794EAA" w:rsidP="00794EAA">
      <w:r>
        <w:t>Vous pouvez en savoir  plus aux adresses suivantes :</w:t>
      </w:r>
    </w:p>
    <w:p w:rsidR="00794EAA" w:rsidRPr="00794EAA" w:rsidRDefault="00991CD9" w:rsidP="00794EAA">
      <w:pPr>
        <w:rPr>
          <w:szCs w:val="24"/>
        </w:rPr>
      </w:pPr>
      <w:hyperlink r:id="rId5" w:history="1">
        <w:r w:rsidR="00794EAA" w:rsidRPr="00794EAA">
          <w:rPr>
            <w:rStyle w:val="Lienhypertexte"/>
            <w:szCs w:val="24"/>
          </w:rPr>
          <w:t>https://www.facebook.com/pg/fgacsob/photos/?tab=album&amp;album_id=1694337880871653</w:t>
        </w:r>
      </w:hyperlink>
    </w:p>
    <w:p w:rsidR="00794EAA" w:rsidRPr="00794EAA" w:rsidRDefault="00794EAA" w:rsidP="00794EAA">
      <w:pPr>
        <w:rPr>
          <w:szCs w:val="24"/>
        </w:rPr>
      </w:pPr>
      <w:r w:rsidRPr="00794EAA">
        <w:rPr>
          <w:color w:val="1D2129"/>
          <w:szCs w:val="24"/>
          <w:lang w:val="fr-FR"/>
        </w:rPr>
        <w:t>http://www.csob.qc.ca/horizon/Files/Other/lecitoyen31mai2017.pdf</w:t>
      </w:r>
    </w:p>
    <w:p w:rsidR="00746641" w:rsidRPr="00794EAA" w:rsidRDefault="00746641" w:rsidP="00B375EA">
      <w:pPr>
        <w:rPr>
          <w:szCs w:val="24"/>
        </w:rPr>
      </w:pPr>
    </w:p>
    <w:p w:rsidR="009415DC" w:rsidRDefault="0041571E" w:rsidP="00B375EA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01C4850D" wp14:editId="6B30F027">
            <wp:simplePos x="0" y="0"/>
            <wp:positionH relativeFrom="column">
              <wp:posOffset>3425982</wp:posOffset>
            </wp:positionH>
            <wp:positionV relativeFrom="paragraph">
              <wp:posOffset>33845</wp:posOffset>
            </wp:positionV>
            <wp:extent cx="3574521" cy="1959428"/>
            <wp:effectExtent l="0" t="0" r="6985" b="3175"/>
            <wp:wrapNone/>
            <wp:docPr id="2" name="Image 2" descr="R:\031-Formation Generale Adulte\Secretariat\Direction\Gala reconnaissance\mai 2017\Photos du gala\Tous les nomin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31-Formation Generale Adulte\Secretariat\Direction\Gala reconnaissance\mai 2017\Photos du gala\Tous les nominé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3355" r="2615" b="23760"/>
                    <a:stretch/>
                  </pic:blipFill>
                  <pic:spPr bwMode="auto">
                    <a:xfrm>
                      <a:off x="0" y="0"/>
                      <a:ext cx="3571542" cy="19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9415DC" w:rsidP="00B375EA"/>
    <w:p w:rsidR="009415DC" w:rsidRDefault="00230640" w:rsidP="00B375EA">
      <w:r>
        <w:rPr>
          <w:noProof/>
          <w:lang w:eastAsia="fr-CA"/>
        </w:rPr>
        <w:drawing>
          <wp:inline distT="0" distB="0" distL="0" distR="0" wp14:anchorId="04F6A504" wp14:editId="052547E6">
            <wp:extent cx="3206339" cy="213755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se presti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062" cy="214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DC" w:rsidRDefault="004F3981" w:rsidP="00B375EA">
      <w:r>
        <w:rPr>
          <w:noProof/>
          <w:lang w:eastAsia="fr-CA"/>
        </w:rPr>
        <w:drawing>
          <wp:inline distT="0" distB="0" distL="0" distR="0" wp14:anchorId="0D37CC69" wp14:editId="30A98434">
            <wp:extent cx="3491345" cy="23275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é g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347" cy="232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DC" w:rsidRDefault="009415DC" w:rsidP="00B375EA"/>
    <w:p w:rsidR="00794EAA" w:rsidRDefault="00794EAA" w:rsidP="00B375EA"/>
    <w:p w:rsidR="00B375EA" w:rsidRDefault="00B375EA" w:rsidP="00B375EA"/>
    <w:sectPr w:rsidR="00B375EA" w:rsidSect="002D7F8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4B8"/>
    <w:multiLevelType w:val="hybridMultilevel"/>
    <w:tmpl w:val="456498DE"/>
    <w:lvl w:ilvl="0" w:tplc="D8B8A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966C0"/>
    <w:rsid w:val="000F3F0A"/>
    <w:rsid w:val="00186BB4"/>
    <w:rsid w:val="00210E97"/>
    <w:rsid w:val="00214B4C"/>
    <w:rsid w:val="002202E4"/>
    <w:rsid w:val="00230640"/>
    <w:rsid w:val="00253B04"/>
    <w:rsid w:val="002D7F8C"/>
    <w:rsid w:val="003A5941"/>
    <w:rsid w:val="003E7ABC"/>
    <w:rsid w:val="0041571E"/>
    <w:rsid w:val="004251ED"/>
    <w:rsid w:val="004C00D9"/>
    <w:rsid w:val="004F3981"/>
    <w:rsid w:val="00746641"/>
    <w:rsid w:val="00794EAA"/>
    <w:rsid w:val="008F0BED"/>
    <w:rsid w:val="009415DC"/>
    <w:rsid w:val="00991CD9"/>
    <w:rsid w:val="00AB11BA"/>
    <w:rsid w:val="00B375EA"/>
    <w:rsid w:val="00B83551"/>
    <w:rsid w:val="00D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18B99-74C3-48C6-B8CD-B10131D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5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6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4EA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94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g/fgacsob/photos/?tab=album&amp;album_id=16943378808716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l'Or-et-des-Bois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Albert</dc:creator>
  <cp:lastModifiedBy>Danielle Gilbert</cp:lastModifiedBy>
  <cp:revision>3</cp:revision>
  <dcterms:created xsi:type="dcterms:W3CDTF">2017-06-13T14:12:00Z</dcterms:created>
  <dcterms:modified xsi:type="dcterms:W3CDTF">2017-06-13T16:46:00Z</dcterms:modified>
</cp:coreProperties>
</file>