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3E" w:rsidRDefault="000E72C0" w:rsidP="0024403E">
      <w:r>
        <w:rPr>
          <w:noProof/>
          <w:lang w:eastAsia="fr-CA"/>
        </w:rPr>
        <w:drawing>
          <wp:anchor distT="0" distB="0" distL="114300" distR="114300" simplePos="0" relativeHeight="251674624" behindDoc="0" locked="0" layoutInCell="1" allowOverlap="1">
            <wp:simplePos x="0" y="0"/>
            <wp:positionH relativeFrom="column">
              <wp:posOffset>-71563</wp:posOffset>
            </wp:positionH>
            <wp:positionV relativeFrom="paragraph">
              <wp:posOffset>-368802</wp:posOffset>
            </wp:positionV>
            <wp:extent cx="5943600" cy="838200"/>
            <wp:effectExtent l="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38200"/>
                    </a:xfrm>
                    <a:prstGeom prst="rect">
                      <a:avLst/>
                    </a:prstGeom>
                    <a:noFill/>
                    <a:ln w="9525">
                      <a:noFill/>
                      <a:miter lim="800000"/>
                      <a:headEnd/>
                      <a:tailEnd/>
                    </a:ln>
                  </pic:spPr>
                </pic:pic>
              </a:graphicData>
            </a:graphic>
          </wp:anchor>
        </w:drawing>
      </w:r>
    </w:p>
    <w:p w:rsidR="0024403E" w:rsidRDefault="0024403E" w:rsidP="0024403E"/>
    <w:p w:rsidR="0024403E" w:rsidRDefault="0024403E" w:rsidP="001A5FDA">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
          <w:bCs/>
          <w:color w:val="000000"/>
          <w:kern w:val="36"/>
          <w:sz w:val="24"/>
          <w:szCs w:val="24"/>
          <w:lang w:eastAsia="fr-CA"/>
        </w:rPr>
      </w:pPr>
      <w:r>
        <w:rPr>
          <w:rFonts w:ascii="Arial" w:eastAsia="Times New Roman" w:hAnsi="Arial" w:cs="Arial"/>
          <w:b/>
          <w:bCs/>
          <w:color w:val="000000"/>
          <w:kern w:val="36"/>
          <w:sz w:val="24"/>
          <w:szCs w:val="24"/>
          <w:lang w:eastAsia="fr-CA"/>
        </w:rPr>
        <w:t>Mot du président – mars</w:t>
      </w:r>
      <w:r w:rsidRPr="00416847">
        <w:rPr>
          <w:rFonts w:ascii="Arial" w:eastAsia="Times New Roman" w:hAnsi="Arial" w:cs="Arial"/>
          <w:b/>
          <w:bCs/>
          <w:color w:val="000000"/>
          <w:kern w:val="36"/>
          <w:sz w:val="24"/>
          <w:szCs w:val="24"/>
          <w:lang w:eastAsia="fr-CA"/>
        </w:rPr>
        <w:t xml:space="preserve"> 2014</w:t>
      </w:r>
    </w:p>
    <w:p w:rsidR="001A5FDA" w:rsidRDefault="001A5FDA" w:rsidP="001A5FDA">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
          <w:bCs/>
          <w:color w:val="000000"/>
          <w:kern w:val="36"/>
          <w:sz w:val="24"/>
          <w:szCs w:val="24"/>
          <w:lang w:eastAsia="fr-CA"/>
        </w:rPr>
      </w:pPr>
    </w:p>
    <w:p w:rsidR="001A5FDA" w:rsidRPr="00E37729" w:rsidRDefault="00E37729" w:rsidP="001A5FDA">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eastAsia="Times New Roman" w:hAnsi="Arial" w:cs="Arial"/>
          <w:bCs/>
          <w:color w:val="000000"/>
          <w:kern w:val="36"/>
          <w:lang w:eastAsia="fr-CA"/>
        </w:rPr>
      </w:pPr>
      <w:r>
        <w:rPr>
          <w:rFonts w:ascii="Arial" w:hAnsi="Arial" w:cs="Arial"/>
          <w:noProof/>
          <w:lang w:eastAsia="fr-CA"/>
        </w:rPr>
        <w:drawing>
          <wp:anchor distT="0" distB="0" distL="114300" distR="114300" simplePos="0" relativeHeight="251652608" behindDoc="1" locked="0" layoutInCell="1" allowOverlap="1">
            <wp:simplePos x="0" y="0"/>
            <wp:positionH relativeFrom="column">
              <wp:posOffset>5195570</wp:posOffset>
            </wp:positionH>
            <wp:positionV relativeFrom="paragraph">
              <wp:posOffset>94071</wp:posOffset>
            </wp:positionV>
            <wp:extent cx="1508760" cy="1409700"/>
            <wp:effectExtent l="0" t="0" r="0" b="0"/>
            <wp:wrapTight wrapText="bothSides">
              <wp:wrapPolygon edited="0">
                <wp:start x="0" y="0"/>
                <wp:lineTo x="0" y="21308"/>
                <wp:lineTo x="21273" y="21308"/>
                <wp:lineTo x="2127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ton_evenement_heure (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8760" cy="1409700"/>
                    </a:xfrm>
                    <a:prstGeom prst="rect">
                      <a:avLst/>
                    </a:prstGeom>
                  </pic:spPr>
                </pic:pic>
              </a:graphicData>
            </a:graphic>
          </wp:anchor>
        </w:drawing>
      </w:r>
      <w:r w:rsidR="001A5FDA" w:rsidRPr="00E37729">
        <w:rPr>
          <w:rFonts w:ascii="Arial" w:eastAsia="Times New Roman" w:hAnsi="Arial" w:cs="Arial"/>
          <w:bCs/>
          <w:color w:val="000000"/>
          <w:kern w:val="36"/>
          <w:lang w:eastAsia="fr-CA"/>
        </w:rPr>
        <w:t xml:space="preserve">Bonjour, </w:t>
      </w:r>
    </w:p>
    <w:p w:rsidR="0024403E" w:rsidRPr="00E37729" w:rsidRDefault="00E37729" w:rsidP="00E37729">
      <w:pPr>
        <w:pBdr>
          <w:top w:val="single" w:sz="4" w:space="1" w:color="auto"/>
          <w:left w:val="single" w:sz="4" w:space="3" w:color="auto"/>
          <w:bottom w:val="single" w:sz="4" w:space="13" w:color="auto"/>
          <w:right w:val="single" w:sz="4" w:space="4" w:color="auto"/>
        </w:pBdr>
        <w:shd w:val="clear" w:color="auto" w:fill="FFFFFF"/>
        <w:spacing w:after="0" w:line="240" w:lineRule="auto"/>
        <w:ind w:firstLine="708"/>
        <w:outlineLvl w:val="0"/>
        <w:rPr>
          <w:rFonts w:ascii="Arial" w:hAnsi="Arial" w:cs="Arial"/>
        </w:rPr>
      </w:pPr>
      <w:r>
        <w:rPr>
          <w:rFonts w:ascii="Arial" w:hAnsi="Arial" w:cs="Arial"/>
        </w:rPr>
        <w:t xml:space="preserve"> </w:t>
      </w:r>
      <w:r w:rsidR="001A5FDA" w:rsidRPr="00E37729">
        <w:rPr>
          <w:rFonts w:ascii="Arial" w:hAnsi="Arial" w:cs="Arial"/>
        </w:rPr>
        <w:t>Le comité organisateur est actuellement en train de mettre la touche finale à la préparation du congrès, et encore cette année</w:t>
      </w:r>
      <w:r w:rsidRPr="00E37729">
        <w:rPr>
          <w:rFonts w:ascii="Arial" w:hAnsi="Arial" w:cs="Arial"/>
          <w:color w:val="FF0000"/>
        </w:rPr>
        <w:t>,</w:t>
      </w:r>
      <w:r w:rsidR="001A5FDA" w:rsidRPr="00E37729">
        <w:rPr>
          <w:rFonts w:ascii="Arial" w:hAnsi="Arial" w:cs="Arial"/>
        </w:rPr>
        <w:t xml:space="preserve"> vous aurez droit à une offre d’ateliers des plus variée et à des conférences de grande qualité. Comme à l’habitude, je vous réitère l’im</w:t>
      </w:r>
      <w:r>
        <w:rPr>
          <w:rFonts w:ascii="Arial" w:hAnsi="Arial" w:cs="Arial"/>
        </w:rPr>
        <w:t xml:space="preserve">portance de participer à notre </w:t>
      </w:r>
      <w:r w:rsidRPr="0061671C">
        <w:rPr>
          <w:rFonts w:ascii="Arial" w:hAnsi="Arial" w:cs="Arial"/>
          <w:i/>
        </w:rPr>
        <w:t>A</w:t>
      </w:r>
      <w:r w:rsidR="001A5FDA" w:rsidRPr="0061671C">
        <w:rPr>
          <w:rFonts w:ascii="Arial" w:hAnsi="Arial" w:cs="Arial"/>
          <w:i/>
        </w:rPr>
        <w:t>ssemblée générale</w:t>
      </w:r>
      <w:r w:rsidR="001A5FDA" w:rsidRPr="0061671C">
        <w:rPr>
          <w:rFonts w:ascii="Arial" w:hAnsi="Arial" w:cs="Arial"/>
        </w:rPr>
        <w:t>. Il y aura quatre postes à combler au sein du conseil d’administration, ainsi que plusieurs comités de travail à former.</w:t>
      </w:r>
      <w:r w:rsidRPr="0061671C">
        <w:rPr>
          <w:rFonts w:ascii="Arial" w:hAnsi="Arial" w:cs="Arial"/>
        </w:rPr>
        <w:t xml:space="preserve"> Nouveauté cette année </w:t>
      </w:r>
      <w:r w:rsidRPr="0061671C">
        <w:rPr>
          <w:rFonts w:ascii="Arial" w:hAnsi="Arial" w:cs="Arial"/>
          <w:color w:val="FF0000"/>
        </w:rPr>
        <w:t>:</w:t>
      </w:r>
      <w:r w:rsidR="001A5FDA" w:rsidRPr="0061671C">
        <w:rPr>
          <w:rFonts w:ascii="Arial" w:hAnsi="Arial" w:cs="Arial"/>
        </w:rPr>
        <w:t xml:space="preserve"> nous souhaitons instaurer une structure de représentants régionaux. Des gens que nous pourrons consulter et qui pourront nous alimenter sur les besoins de leur région. Si cela vous intéresse, je vous invite à nous signifier votre intérêt et à vous présenter lors de l’</w:t>
      </w:r>
      <w:r w:rsidR="001A5FDA" w:rsidRPr="0061671C">
        <w:rPr>
          <w:rFonts w:ascii="Arial" w:hAnsi="Arial" w:cs="Arial"/>
          <w:i/>
        </w:rPr>
        <w:t>Assemblée générale</w:t>
      </w:r>
      <w:r w:rsidR="001A5FDA" w:rsidRPr="0061671C">
        <w:rPr>
          <w:rFonts w:ascii="Arial" w:hAnsi="Arial" w:cs="Arial"/>
        </w:rPr>
        <w:t>.</w:t>
      </w:r>
    </w:p>
    <w:p w:rsidR="00E37729" w:rsidRDefault="00E37729" w:rsidP="001A5FDA">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hAnsi="Arial" w:cs="Arial"/>
        </w:rPr>
      </w:pPr>
    </w:p>
    <w:p w:rsidR="001A5FDA" w:rsidRPr="00E37729" w:rsidRDefault="001A5FDA" w:rsidP="001A5FDA">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hAnsi="Arial" w:cs="Arial"/>
        </w:rPr>
      </w:pPr>
      <w:r w:rsidRPr="00E37729">
        <w:rPr>
          <w:rFonts w:ascii="Arial" w:hAnsi="Arial" w:cs="Arial"/>
        </w:rPr>
        <w:t xml:space="preserve">On se donne donc </w:t>
      </w:r>
      <w:r w:rsidRPr="00E37729">
        <w:rPr>
          <w:rFonts w:ascii="Arial" w:hAnsi="Arial" w:cs="Arial"/>
          <w:b/>
          <w:i/>
        </w:rPr>
        <w:t>Rendez-vous au carrefour de l’</w:t>
      </w:r>
      <w:proofErr w:type="spellStart"/>
      <w:r w:rsidRPr="00E37729">
        <w:rPr>
          <w:rFonts w:ascii="Arial" w:hAnsi="Arial" w:cs="Arial"/>
          <w:b/>
          <w:i/>
        </w:rPr>
        <w:t>eXpérience</w:t>
      </w:r>
      <w:proofErr w:type="spellEnd"/>
      <w:r w:rsidRPr="00E37729">
        <w:rPr>
          <w:rFonts w:ascii="Arial" w:hAnsi="Arial" w:cs="Arial"/>
        </w:rPr>
        <w:t xml:space="preserve"> à Québec les 10 et 11 avril prochain.</w:t>
      </w:r>
    </w:p>
    <w:p w:rsidR="001A5FDA" w:rsidRPr="00E37729" w:rsidRDefault="001A5FDA" w:rsidP="001A5FDA">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hAnsi="Arial" w:cs="Arial"/>
        </w:rPr>
      </w:pPr>
    </w:p>
    <w:p w:rsidR="001A5FDA" w:rsidRPr="00E37729" w:rsidRDefault="001A5FDA" w:rsidP="001A5FDA">
      <w:pPr>
        <w:pBdr>
          <w:top w:val="single" w:sz="4" w:space="1" w:color="auto"/>
          <w:left w:val="single" w:sz="4" w:space="3" w:color="auto"/>
          <w:bottom w:val="single" w:sz="4" w:space="13" w:color="auto"/>
          <w:right w:val="single" w:sz="4" w:space="4" w:color="auto"/>
        </w:pBdr>
        <w:shd w:val="clear" w:color="auto" w:fill="FFFFFF"/>
        <w:spacing w:after="0" w:line="240" w:lineRule="auto"/>
        <w:outlineLvl w:val="0"/>
        <w:rPr>
          <w:rFonts w:ascii="Arial" w:hAnsi="Arial" w:cs="Arial"/>
        </w:rPr>
      </w:pPr>
      <w:r w:rsidRPr="00E37729">
        <w:rPr>
          <w:rFonts w:ascii="Arial" w:hAnsi="Arial" w:cs="Arial"/>
        </w:rPr>
        <w:t xml:space="preserve">Richard </w:t>
      </w:r>
      <w:proofErr w:type="spellStart"/>
      <w:r w:rsidRPr="00E37729">
        <w:rPr>
          <w:rFonts w:ascii="Arial" w:hAnsi="Arial" w:cs="Arial"/>
        </w:rPr>
        <w:t>Coulombe</w:t>
      </w:r>
      <w:proofErr w:type="spellEnd"/>
    </w:p>
    <w:p w:rsidR="0061671C" w:rsidRPr="0061671C" w:rsidRDefault="0061671C" w:rsidP="00363965">
      <w:pPr>
        <w:shd w:val="clear" w:color="auto" w:fill="FFFFFF"/>
        <w:spacing w:after="0" w:line="240" w:lineRule="auto"/>
        <w:outlineLvl w:val="0"/>
        <w:rPr>
          <w:rFonts w:ascii="Arial" w:eastAsia="Times New Roman" w:hAnsi="Arial" w:cs="Arial"/>
          <w:b/>
          <w:color w:val="000000"/>
          <w:kern w:val="36"/>
          <w:lang w:eastAsia="fr-CA"/>
        </w:rPr>
      </w:pPr>
    </w:p>
    <w:p w:rsidR="0061671C" w:rsidRPr="0061671C" w:rsidRDefault="0061671C" w:rsidP="00363965">
      <w:pPr>
        <w:shd w:val="clear" w:color="auto" w:fill="FFFFFF"/>
        <w:spacing w:after="0" w:line="240" w:lineRule="auto"/>
        <w:outlineLvl w:val="0"/>
        <w:rPr>
          <w:rFonts w:ascii="Arial" w:eastAsia="Times New Roman" w:hAnsi="Arial" w:cs="Arial"/>
          <w:b/>
          <w:color w:val="000000"/>
          <w:kern w:val="36"/>
          <w:lang w:eastAsia="fr-CA"/>
        </w:rPr>
      </w:pPr>
      <w:r w:rsidRPr="0061671C">
        <w:rPr>
          <w:rFonts w:ascii="Arial" w:eastAsia="Times New Roman" w:hAnsi="Arial" w:cs="Arial"/>
          <w:b/>
          <w:color w:val="000000"/>
          <w:kern w:val="36"/>
          <w:lang w:eastAsia="fr-CA"/>
        </w:rPr>
        <w:t>NOUVEAU SITE WEB</w:t>
      </w:r>
    </w:p>
    <w:p w:rsidR="0061671C" w:rsidRPr="0061671C" w:rsidRDefault="0061671C" w:rsidP="00363965">
      <w:pPr>
        <w:shd w:val="clear" w:color="auto" w:fill="FFFFFF"/>
        <w:spacing w:after="0" w:line="240" w:lineRule="auto"/>
        <w:outlineLvl w:val="0"/>
        <w:rPr>
          <w:rFonts w:ascii="Arial" w:eastAsia="Times New Roman" w:hAnsi="Arial" w:cs="Arial"/>
          <w:b/>
          <w:color w:val="000000"/>
          <w:kern w:val="36"/>
          <w:lang w:eastAsia="fr-CA"/>
        </w:rPr>
      </w:pPr>
    </w:p>
    <w:p w:rsidR="00204FE8" w:rsidRPr="0061671C" w:rsidRDefault="0061671C" w:rsidP="00363965">
      <w:pPr>
        <w:shd w:val="clear" w:color="auto" w:fill="FFFFFF"/>
        <w:spacing w:after="0" w:line="240" w:lineRule="auto"/>
        <w:outlineLvl w:val="0"/>
        <w:rPr>
          <w:rFonts w:ascii="Arial" w:eastAsia="Times New Roman" w:hAnsi="Arial" w:cs="Arial"/>
          <w:b/>
          <w:color w:val="000000"/>
          <w:kern w:val="36"/>
          <w:lang w:eastAsia="fr-CA"/>
        </w:rPr>
      </w:pPr>
      <w:r w:rsidRPr="0061671C">
        <w:rPr>
          <w:rFonts w:ascii="Arial" w:eastAsia="Times New Roman" w:hAnsi="Arial" w:cs="Arial"/>
          <w:color w:val="000000"/>
          <w:kern w:val="36"/>
          <w:lang w:eastAsia="fr-CA"/>
        </w:rPr>
        <w:t xml:space="preserve">L’AQIFGA a fait peau neuve en améliorant son logo et en mettant au goût du jour son site Internet. Nous vous invitons à explorer les onglets et le contenu et en nous donnant vos commentaires. </w:t>
      </w:r>
    </w:p>
    <w:p w:rsidR="0061671C" w:rsidRPr="0061671C" w:rsidRDefault="0061671C" w:rsidP="00363965">
      <w:pPr>
        <w:shd w:val="clear" w:color="auto" w:fill="FFFFFF"/>
        <w:spacing w:after="0" w:line="240" w:lineRule="auto"/>
        <w:outlineLvl w:val="0"/>
        <w:rPr>
          <w:rFonts w:ascii="Arial" w:eastAsia="Times New Roman" w:hAnsi="Arial" w:cs="Arial"/>
          <w:b/>
          <w:color w:val="000000" w:themeColor="text1"/>
          <w:kern w:val="36"/>
          <w:lang w:eastAsia="fr-CA"/>
        </w:rPr>
      </w:pPr>
      <w:r w:rsidRPr="0024403E">
        <w:rPr>
          <w:rFonts w:ascii="Arial" w:hAnsi="Arial" w:cs="Arial"/>
          <w:noProof/>
          <w:lang w:eastAsia="fr-CA"/>
        </w:rPr>
        <w:drawing>
          <wp:anchor distT="0" distB="0" distL="114300" distR="114300" simplePos="0" relativeHeight="251669504" behindDoc="1" locked="0" layoutInCell="1" allowOverlap="1">
            <wp:simplePos x="0" y="0"/>
            <wp:positionH relativeFrom="column">
              <wp:posOffset>4217670</wp:posOffset>
            </wp:positionH>
            <wp:positionV relativeFrom="paragraph">
              <wp:posOffset>186055</wp:posOffset>
            </wp:positionV>
            <wp:extent cx="1654175" cy="1240790"/>
            <wp:effectExtent l="0" t="0" r="3175" b="0"/>
            <wp:wrapTight wrapText="bothSides">
              <wp:wrapPolygon edited="0">
                <wp:start x="0" y="0"/>
                <wp:lineTo x="0" y="21224"/>
                <wp:lineTo x="21393" y="21224"/>
                <wp:lineTo x="21393" y="0"/>
                <wp:lineTo x="0" y="0"/>
              </wp:wrapPolygon>
            </wp:wrapTight>
            <wp:docPr id="14" name="Image 1" descr="C:\Documents and Settings\Propriétaire\Mes documents\infolettre\info 13-14\mars 2014\edithcournoyer_carinevillemag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ropriétaire\Mes documents\infolettre\info 13-14\mars 2014\edithcournoyer_carinevillemagne (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4175" cy="1240790"/>
                    </a:xfrm>
                    <a:prstGeom prst="rect">
                      <a:avLst/>
                    </a:prstGeom>
                    <a:noFill/>
                    <a:ln w="9525">
                      <a:noFill/>
                      <a:miter lim="800000"/>
                      <a:headEnd/>
                      <a:tailEnd/>
                    </a:ln>
                  </pic:spPr>
                </pic:pic>
              </a:graphicData>
            </a:graphic>
          </wp:anchor>
        </w:drawing>
      </w:r>
    </w:p>
    <w:p w:rsidR="00363965" w:rsidRPr="0061671C" w:rsidRDefault="00363965" w:rsidP="00363965">
      <w:pPr>
        <w:shd w:val="clear" w:color="auto" w:fill="FFFFFF"/>
        <w:spacing w:after="0" w:line="240" w:lineRule="auto"/>
        <w:outlineLvl w:val="0"/>
        <w:rPr>
          <w:rFonts w:ascii="Arial" w:eastAsia="Times New Roman" w:hAnsi="Arial" w:cs="Arial"/>
          <w:b/>
          <w:color w:val="000000" w:themeColor="text1"/>
          <w:kern w:val="36"/>
          <w:lang w:eastAsia="fr-CA"/>
        </w:rPr>
      </w:pPr>
      <w:r w:rsidRPr="0061671C">
        <w:rPr>
          <w:rFonts w:ascii="Arial" w:eastAsia="Times New Roman" w:hAnsi="Arial" w:cs="Arial"/>
          <w:b/>
          <w:color w:val="000000" w:themeColor="text1"/>
          <w:kern w:val="36"/>
          <w:lang w:eastAsia="fr-CA"/>
        </w:rPr>
        <w:t>Nouveau guide pédagogique : Les changements climatiques : Agissons dans notre communauté !</w:t>
      </w:r>
    </w:p>
    <w:p w:rsidR="00363965" w:rsidRPr="0061671C" w:rsidRDefault="00363965" w:rsidP="0024403E">
      <w:pPr>
        <w:pStyle w:val="Sansinterligne"/>
        <w:rPr>
          <w:rFonts w:ascii="Arial" w:hAnsi="Arial" w:cs="Arial"/>
          <w:color w:val="000000" w:themeColor="text1"/>
        </w:rPr>
      </w:pPr>
    </w:p>
    <w:p w:rsidR="0024403E" w:rsidRPr="0061671C" w:rsidRDefault="0024403E" w:rsidP="0024403E">
      <w:pPr>
        <w:pStyle w:val="Sansinterligne"/>
        <w:rPr>
          <w:rFonts w:ascii="Arial" w:hAnsi="Arial" w:cs="Arial"/>
          <w:color w:val="000000" w:themeColor="text1"/>
        </w:rPr>
      </w:pPr>
      <w:r w:rsidRPr="0061671C">
        <w:rPr>
          <w:rFonts w:ascii="Arial" w:hAnsi="Arial" w:cs="Arial"/>
          <w:color w:val="000000" w:themeColor="text1"/>
        </w:rPr>
        <w:t>Sur la photo</w:t>
      </w:r>
      <w:r w:rsidR="00E37729" w:rsidRPr="0061671C">
        <w:rPr>
          <w:rFonts w:ascii="Arial" w:hAnsi="Arial" w:cs="Arial"/>
          <w:color w:val="000000" w:themeColor="text1"/>
        </w:rPr>
        <w:t>,</w:t>
      </w:r>
      <w:r w:rsidRPr="0061671C">
        <w:rPr>
          <w:rFonts w:ascii="Arial" w:hAnsi="Arial" w:cs="Arial"/>
          <w:color w:val="000000" w:themeColor="text1"/>
        </w:rPr>
        <w:t xml:space="preserve"> </w:t>
      </w:r>
      <w:r w:rsidR="00E37729" w:rsidRPr="0061671C">
        <w:rPr>
          <w:rFonts w:ascii="Arial" w:hAnsi="Arial" w:cs="Arial"/>
          <w:color w:val="000000" w:themeColor="text1"/>
        </w:rPr>
        <w:t>C</w:t>
      </w:r>
      <w:r w:rsidRPr="0061671C">
        <w:rPr>
          <w:rFonts w:ascii="Arial" w:hAnsi="Arial" w:cs="Arial"/>
          <w:color w:val="000000" w:themeColor="text1"/>
        </w:rPr>
        <w:t xml:space="preserve">arine </w:t>
      </w:r>
      <w:proofErr w:type="spellStart"/>
      <w:r w:rsidRPr="0061671C">
        <w:rPr>
          <w:rFonts w:ascii="Arial" w:hAnsi="Arial" w:cs="Arial"/>
          <w:color w:val="000000" w:themeColor="text1"/>
        </w:rPr>
        <w:t>Villemagne</w:t>
      </w:r>
      <w:proofErr w:type="spellEnd"/>
      <w:r w:rsidRPr="0061671C">
        <w:rPr>
          <w:rFonts w:ascii="Arial" w:hAnsi="Arial" w:cs="Arial"/>
          <w:color w:val="000000" w:themeColor="text1"/>
        </w:rPr>
        <w:t xml:space="preserve"> de l’Université de Sherbrooke et Édith </w:t>
      </w:r>
      <w:proofErr w:type="spellStart"/>
      <w:r w:rsidRPr="0061671C">
        <w:rPr>
          <w:rFonts w:ascii="Arial" w:hAnsi="Arial" w:cs="Arial"/>
          <w:color w:val="000000" w:themeColor="text1"/>
        </w:rPr>
        <w:t>Cournoyer</w:t>
      </w:r>
      <w:proofErr w:type="spellEnd"/>
      <w:r w:rsidRPr="0061671C">
        <w:rPr>
          <w:rFonts w:ascii="Arial" w:hAnsi="Arial" w:cs="Arial"/>
          <w:color w:val="000000" w:themeColor="text1"/>
        </w:rPr>
        <w:t xml:space="preserve"> du Centre de services éducatifs </w:t>
      </w:r>
      <w:r w:rsidR="00363965" w:rsidRPr="0061671C">
        <w:rPr>
          <w:rFonts w:ascii="Arial" w:hAnsi="Arial" w:cs="Arial"/>
          <w:color w:val="000000" w:themeColor="text1"/>
        </w:rPr>
        <w:t xml:space="preserve">populaires </w:t>
      </w:r>
      <w:r w:rsidRPr="0061671C">
        <w:rPr>
          <w:rFonts w:ascii="Arial" w:hAnsi="Arial" w:cs="Arial"/>
          <w:color w:val="000000" w:themeColor="text1"/>
        </w:rPr>
        <w:t>du Haut-St-François</w:t>
      </w:r>
      <w:r w:rsidR="006921C6" w:rsidRPr="0061671C">
        <w:rPr>
          <w:rFonts w:ascii="Arial" w:hAnsi="Arial" w:cs="Arial"/>
          <w:color w:val="000000" w:themeColor="text1"/>
        </w:rPr>
        <w:t xml:space="preserve"> lors de la conférence de presse</w:t>
      </w:r>
      <w:r w:rsidRPr="0061671C">
        <w:rPr>
          <w:rFonts w:ascii="Arial" w:hAnsi="Arial" w:cs="Arial"/>
          <w:color w:val="000000" w:themeColor="text1"/>
        </w:rPr>
        <w:t>.</w:t>
      </w:r>
    </w:p>
    <w:p w:rsidR="0024403E" w:rsidRPr="006921C6" w:rsidRDefault="0024403E" w:rsidP="00363965">
      <w:pPr>
        <w:shd w:val="clear" w:color="auto" w:fill="FFFFFF"/>
        <w:spacing w:after="0" w:line="240" w:lineRule="auto"/>
        <w:jc w:val="both"/>
        <w:rPr>
          <w:rFonts w:ascii="Arial" w:eastAsia="Times New Roman" w:hAnsi="Arial" w:cs="Arial"/>
          <w:color w:val="000000"/>
          <w:lang w:eastAsia="fr-CA"/>
        </w:rPr>
      </w:pPr>
      <w:r w:rsidRPr="0061671C">
        <w:rPr>
          <w:rFonts w:ascii="Arial" w:eastAsia="Times New Roman" w:hAnsi="Arial" w:cs="Arial"/>
          <w:color w:val="000000" w:themeColor="text1"/>
          <w:lang w:eastAsia="fr-CA"/>
        </w:rPr>
        <w:t>Le </w:t>
      </w:r>
      <w:r w:rsidRPr="0061671C">
        <w:rPr>
          <w:rFonts w:ascii="Arial" w:eastAsia="Times New Roman" w:hAnsi="Arial" w:cs="Arial"/>
          <w:b/>
          <w:bCs/>
          <w:color w:val="000000" w:themeColor="text1"/>
          <w:lang w:eastAsia="fr-CA"/>
        </w:rPr>
        <w:t xml:space="preserve">Fonds d’action québécois pour le développement </w:t>
      </w:r>
      <w:r w:rsidRPr="006921C6">
        <w:rPr>
          <w:rFonts w:ascii="Arial" w:eastAsia="Times New Roman" w:hAnsi="Arial" w:cs="Arial"/>
          <w:b/>
          <w:bCs/>
          <w:color w:val="333333"/>
          <w:lang w:eastAsia="fr-CA"/>
        </w:rPr>
        <w:t>durable</w:t>
      </w:r>
      <w:r w:rsidRPr="006921C6">
        <w:rPr>
          <w:rFonts w:ascii="Arial" w:eastAsia="Times New Roman" w:hAnsi="Arial" w:cs="Arial"/>
          <w:color w:val="333333"/>
          <w:lang w:eastAsia="fr-CA"/>
        </w:rPr>
        <w:t> a octroyé un important financement au Conseil régional de l'environnement de l’Estrie et à ses partenaires, l’Université de Sherbrooke et le Centre de Services Éducatifs Populaires du Haut-Saint-François, pour un </w:t>
      </w:r>
      <w:r w:rsidRPr="006921C6">
        <w:rPr>
          <w:rFonts w:ascii="Arial" w:eastAsia="Times New Roman" w:hAnsi="Arial" w:cs="Arial"/>
          <w:b/>
          <w:bCs/>
          <w:color w:val="333333"/>
          <w:lang w:eastAsia="fr-CA"/>
        </w:rPr>
        <w:t>projet éducatif visant l’appropriation des changements climatiques par des adultes participant à des activités d’alphabétisation.</w:t>
      </w:r>
    </w:p>
    <w:p w:rsidR="0024403E" w:rsidRPr="006921C6" w:rsidRDefault="0024403E" w:rsidP="0024403E">
      <w:pPr>
        <w:shd w:val="clear" w:color="auto" w:fill="FFFFFF"/>
        <w:spacing w:after="0" w:line="240" w:lineRule="auto"/>
        <w:ind w:left="708"/>
        <w:jc w:val="both"/>
        <w:rPr>
          <w:rFonts w:ascii="Arial" w:eastAsia="Times New Roman" w:hAnsi="Arial" w:cs="Arial"/>
          <w:color w:val="000000"/>
          <w:lang w:eastAsia="fr-CA"/>
        </w:rPr>
      </w:pPr>
      <w:r w:rsidRPr="006921C6">
        <w:rPr>
          <w:rFonts w:ascii="Arial" w:eastAsia="Times New Roman" w:hAnsi="Arial" w:cs="Arial"/>
          <w:color w:val="333333"/>
          <w:lang w:eastAsia="fr-CA"/>
        </w:rPr>
        <w:t> </w:t>
      </w:r>
    </w:p>
    <w:p w:rsidR="00533DC4" w:rsidRDefault="0024403E" w:rsidP="00363965">
      <w:pPr>
        <w:shd w:val="clear" w:color="auto" w:fill="FFFFFF"/>
        <w:spacing w:after="0" w:line="240" w:lineRule="auto"/>
        <w:jc w:val="both"/>
        <w:rPr>
          <w:rFonts w:ascii="Arial" w:eastAsia="Times New Roman" w:hAnsi="Arial" w:cs="Arial"/>
          <w:b/>
          <w:bCs/>
          <w:color w:val="333333"/>
          <w:lang w:eastAsia="fr-CA"/>
        </w:rPr>
      </w:pPr>
      <w:r w:rsidRPr="006921C6">
        <w:rPr>
          <w:rFonts w:ascii="Arial" w:eastAsia="Times New Roman" w:hAnsi="Arial" w:cs="Arial"/>
          <w:color w:val="333333"/>
          <w:lang w:eastAsia="fr-CA"/>
        </w:rPr>
        <w:t>Ce projet visait à favoriser la compréhension par des adultes de sujets liés aux changements climatiques tout en développant leurs compétences de base en français et en mathématiques. </w:t>
      </w:r>
      <w:r w:rsidRPr="006921C6">
        <w:rPr>
          <w:rFonts w:ascii="Arial" w:eastAsia="Times New Roman" w:hAnsi="Arial" w:cs="Arial"/>
          <w:b/>
          <w:bCs/>
          <w:color w:val="333333"/>
          <w:lang w:eastAsia="fr-CA"/>
        </w:rPr>
        <w:t xml:space="preserve">L’expérimentation a déjà permis à 30 adultes en processus d’alphabétisation de se familiariser avec les changements climatiques. </w:t>
      </w:r>
    </w:p>
    <w:p w:rsidR="0024403E" w:rsidRPr="006921C6" w:rsidRDefault="00AB1E87" w:rsidP="00363965">
      <w:pPr>
        <w:shd w:val="clear" w:color="auto" w:fill="FFFFFF"/>
        <w:spacing w:after="0" w:line="240" w:lineRule="auto"/>
        <w:jc w:val="both"/>
        <w:rPr>
          <w:rFonts w:ascii="Arial" w:eastAsia="Times New Roman" w:hAnsi="Arial" w:cs="Arial"/>
          <w:bCs/>
          <w:color w:val="333333"/>
          <w:lang w:eastAsia="fr-CA"/>
        </w:rPr>
      </w:pPr>
      <w:hyperlink r:id="rId11" w:history="1">
        <w:r w:rsidR="0024403E" w:rsidRPr="006921C6">
          <w:rPr>
            <w:rStyle w:val="Lienhypertexte"/>
            <w:rFonts w:ascii="Arial" w:eastAsia="Times New Roman" w:hAnsi="Arial" w:cs="Arial"/>
            <w:bCs/>
            <w:lang w:eastAsia="fr-CA"/>
          </w:rPr>
          <w:t>Lire la suite</w:t>
        </w:r>
      </w:hyperlink>
      <w:r w:rsidR="0024403E" w:rsidRPr="006921C6">
        <w:rPr>
          <w:rFonts w:ascii="Arial" w:eastAsia="Times New Roman" w:hAnsi="Arial" w:cs="Arial"/>
          <w:b/>
          <w:bCs/>
          <w:color w:val="333333"/>
          <w:lang w:eastAsia="fr-CA"/>
        </w:rPr>
        <w:t xml:space="preserve"> </w:t>
      </w:r>
      <w:r w:rsidR="00363965" w:rsidRPr="006921C6">
        <w:rPr>
          <w:rFonts w:ascii="Arial" w:eastAsia="Times New Roman" w:hAnsi="Arial" w:cs="Arial"/>
          <w:b/>
          <w:bCs/>
          <w:color w:val="333333"/>
          <w:lang w:eastAsia="fr-CA"/>
        </w:rPr>
        <w:t xml:space="preserve"> </w:t>
      </w:r>
      <w:r w:rsidR="00363965" w:rsidRPr="006921C6">
        <w:rPr>
          <w:rFonts w:ascii="Arial" w:eastAsia="Times New Roman" w:hAnsi="Arial" w:cs="Arial"/>
          <w:bCs/>
          <w:color w:val="333333"/>
          <w:lang w:eastAsia="fr-CA"/>
        </w:rPr>
        <w:t>pour en savoir davantage et avoir accès gratuitement au guide.</w:t>
      </w:r>
    </w:p>
    <w:p w:rsidR="000E72C0" w:rsidRDefault="000E72C0" w:rsidP="006921C6">
      <w:pPr>
        <w:shd w:val="clear" w:color="auto" w:fill="FFFFFF"/>
        <w:spacing w:after="0" w:line="240" w:lineRule="auto"/>
        <w:jc w:val="both"/>
        <w:rPr>
          <w:rFonts w:ascii="Arial" w:eastAsia="Times New Roman" w:hAnsi="Arial" w:cs="Arial"/>
          <w:color w:val="000000"/>
          <w:sz w:val="21"/>
          <w:szCs w:val="21"/>
          <w:lang w:eastAsia="fr-CA"/>
        </w:rPr>
      </w:pPr>
    </w:p>
    <w:p w:rsidR="000E72C0" w:rsidRDefault="000E72C0" w:rsidP="006921C6">
      <w:pPr>
        <w:shd w:val="clear" w:color="auto" w:fill="FFFFFF"/>
        <w:spacing w:after="0" w:line="240" w:lineRule="auto"/>
        <w:jc w:val="both"/>
        <w:rPr>
          <w:rFonts w:ascii="Arial" w:eastAsia="Times New Roman" w:hAnsi="Arial" w:cs="Arial"/>
          <w:b/>
          <w:color w:val="000000"/>
          <w:sz w:val="24"/>
          <w:szCs w:val="24"/>
          <w:lang w:eastAsia="fr-CA"/>
        </w:rPr>
      </w:pPr>
    </w:p>
    <w:p w:rsidR="001A5FDA" w:rsidRDefault="001A5FDA" w:rsidP="006921C6">
      <w:pPr>
        <w:shd w:val="clear" w:color="auto" w:fill="FFFFFF"/>
        <w:spacing w:after="0" w:line="240" w:lineRule="auto"/>
        <w:jc w:val="both"/>
        <w:rPr>
          <w:rFonts w:ascii="Arial" w:eastAsia="Times New Roman" w:hAnsi="Arial" w:cs="Arial"/>
          <w:b/>
          <w:color w:val="000000"/>
          <w:sz w:val="24"/>
          <w:szCs w:val="24"/>
          <w:lang w:eastAsia="fr-CA"/>
        </w:rPr>
      </w:pPr>
      <w:r>
        <w:rPr>
          <w:rFonts w:ascii="Arial" w:eastAsia="Times New Roman" w:hAnsi="Arial" w:cs="Arial"/>
          <w:b/>
          <w:color w:val="000000"/>
          <w:sz w:val="24"/>
          <w:szCs w:val="24"/>
          <w:lang w:eastAsia="fr-CA"/>
        </w:rPr>
        <w:lastRenderedPageBreak/>
        <w:t>Maîtrise en éducation et formation des adultes</w:t>
      </w:r>
      <w:r w:rsidR="00C63A5F">
        <w:rPr>
          <w:rFonts w:ascii="Arial" w:eastAsia="Times New Roman" w:hAnsi="Arial" w:cs="Arial"/>
          <w:b/>
          <w:color w:val="000000"/>
          <w:sz w:val="24"/>
          <w:szCs w:val="24"/>
          <w:lang w:eastAsia="fr-CA"/>
        </w:rPr>
        <w:t xml:space="preserve">                </w:t>
      </w:r>
    </w:p>
    <w:p w:rsidR="001A5FDA" w:rsidRPr="00C63A5F" w:rsidRDefault="000E72C0" w:rsidP="00C63A5F">
      <w:pPr>
        <w:spacing w:before="100" w:beforeAutospacing="1" w:after="100" w:afterAutospacing="1" w:line="240" w:lineRule="auto"/>
        <w:jc w:val="both"/>
        <w:rPr>
          <w:rFonts w:ascii="Arial" w:eastAsia="Times New Roman" w:hAnsi="Arial" w:cs="Arial"/>
          <w:lang w:eastAsia="fr-CA"/>
        </w:rPr>
      </w:pPr>
      <w:r w:rsidRPr="00C63A5F">
        <w:rPr>
          <w:rFonts w:ascii="Arial" w:eastAsia="Times New Roman" w:hAnsi="Arial" w:cs="Arial"/>
          <w:b/>
          <w:noProof/>
          <w:color w:val="000000"/>
          <w:sz w:val="24"/>
          <w:szCs w:val="24"/>
          <w:lang w:eastAsia="fr-CA"/>
        </w:rPr>
        <w:drawing>
          <wp:anchor distT="0" distB="0" distL="114300" distR="114300" simplePos="0" relativeHeight="251673600" behindDoc="0" locked="0" layoutInCell="1" allowOverlap="1">
            <wp:simplePos x="0" y="0"/>
            <wp:positionH relativeFrom="column">
              <wp:posOffset>4440555</wp:posOffset>
            </wp:positionH>
            <wp:positionV relativeFrom="paragraph">
              <wp:posOffset>-656590</wp:posOffset>
            </wp:positionV>
            <wp:extent cx="1527175" cy="638175"/>
            <wp:effectExtent l="0" t="0" r="0" b="9525"/>
            <wp:wrapNone/>
            <wp:docPr id="8" name="Image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7175" cy="638175"/>
                    </a:xfrm>
                    <a:prstGeom prst="rect">
                      <a:avLst/>
                    </a:prstGeom>
                    <a:noFill/>
                    <a:ln>
                      <a:noFill/>
                    </a:ln>
                  </pic:spPr>
                </pic:pic>
              </a:graphicData>
            </a:graphic>
          </wp:anchor>
        </w:drawing>
      </w:r>
      <w:r w:rsidR="001A5FDA" w:rsidRPr="001A5FDA">
        <w:rPr>
          <w:rFonts w:ascii="Arial" w:eastAsia="Times New Roman" w:hAnsi="Arial" w:cs="Arial"/>
          <w:lang w:eastAsia="fr-CA"/>
        </w:rPr>
        <w:t xml:space="preserve">Si l'ingénierie de </w:t>
      </w:r>
      <w:r w:rsidR="001A5FDA" w:rsidRPr="0061671C">
        <w:rPr>
          <w:rFonts w:ascii="Arial" w:eastAsia="Times New Roman" w:hAnsi="Arial" w:cs="Arial"/>
          <w:color w:val="000000" w:themeColor="text1"/>
          <w:lang w:eastAsia="fr-CA"/>
        </w:rPr>
        <w:t xml:space="preserve">L’ÉDUCATION ET </w:t>
      </w:r>
      <w:r w:rsidR="00533DC4" w:rsidRPr="0061671C">
        <w:rPr>
          <w:rFonts w:ascii="Arial" w:eastAsia="Times New Roman" w:hAnsi="Arial" w:cs="Arial"/>
          <w:color w:val="000000" w:themeColor="text1"/>
          <w:lang w:eastAsia="fr-CA"/>
        </w:rPr>
        <w:t xml:space="preserve">LA </w:t>
      </w:r>
      <w:r w:rsidR="001A5FDA" w:rsidRPr="0061671C">
        <w:rPr>
          <w:rFonts w:ascii="Arial" w:eastAsia="Times New Roman" w:hAnsi="Arial" w:cs="Arial"/>
          <w:color w:val="000000" w:themeColor="text1"/>
          <w:lang w:eastAsia="fr-CA"/>
        </w:rPr>
        <w:t xml:space="preserve">FORMATION  </w:t>
      </w:r>
      <w:r w:rsidR="001A5FDA" w:rsidRPr="001A5FDA">
        <w:rPr>
          <w:rFonts w:ascii="Arial" w:eastAsia="Times New Roman" w:hAnsi="Arial" w:cs="Arial"/>
          <w:lang w:eastAsia="fr-CA"/>
        </w:rPr>
        <w:t xml:space="preserve">DES ADULTES vous intéresse, sachez que  l’UQAM offre à temps partiel une </w:t>
      </w:r>
      <w:r w:rsidR="001A5FDA" w:rsidRPr="001A5FDA">
        <w:rPr>
          <w:rFonts w:ascii="Arial" w:eastAsia="Times New Roman" w:hAnsi="Arial" w:cs="Arial"/>
          <w:b/>
          <w:lang w:eastAsia="fr-CA"/>
        </w:rPr>
        <w:t>maîtrise en édu</w:t>
      </w:r>
      <w:r w:rsidR="00533DC4">
        <w:rPr>
          <w:rFonts w:ascii="Arial" w:eastAsia="Times New Roman" w:hAnsi="Arial" w:cs="Arial"/>
          <w:b/>
          <w:lang w:eastAsia="fr-CA"/>
        </w:rPr>
        <w:t>cation et formation des adultes</w:t>
      </w:r>
      <w:r w:rsidR="00533DC4" w:rsidRPr="00533DC4">
        <w:rPr>
          <w:rFonts w:ascii="Arial" w:eastAsia="Times New Roman" w:hAnsi="Arial" w:cs="Arial"/>
          <w:lang w:eastAsia="fr-CA"/>
        </w:rPr>
        <w:t>,</w:t>
      </w:r>
      <w:r w:rsidR="00533DC4">
        <w:rPr>
          <w:rFonts w:ascii="Arial" w:eastAsia="Times New Roman" w:hAnsi="Arial" w:cs="Arial"/>
          <w:lang w:eastAsia="fr-CA"/>
        </w:rPr>
        <w:t xml:space="preserve"> </w:t>
      </w:r>
      <w:r w:rsidR="001A5FDA" w:rsidRPr="001A5FDA">
        <w:rPr>
          <w:rFonts w:ascii="Arial" w:eastAsia="Times New Roman" w:hAnsi="Arial" w:cs="Arial"/>
          <w:lang w:eastAsia="fr-CA"/>
        </w:rPr>
        <w:t>profil recherche avec mémoire (1872) ou profil intervention (1772). Cette maîtrise pourrait vous amener à devenir agent de recherche et de planific</w:t>
      </w:r>
      <w:r w:rsidR="001A5FDA">
        <w:rPr>
          <w:rFonts w:ascii="Arial" w:eastAsia="Times New Roman" w:hAnsi="Arial" w:cs="Arial"/>
          <w:lang w:eastAsia="fr-CA"/>
        </w:rPr>
        <w:t>at</w:t>
      </w:r>
      <w:r w:rsidR="001A5FDA" w:rsidRPr="001A5FDA">
        <w:rPr>
          <w:rFonts w:ascii="Arial" w:eastAsia="Times New Roman" w:hAnsi="Arial" w:cs="Arial"/>
          <w:lang w:eastAsia="fr-CA"/>
        </w:rPr>
        <w:t>ion, conseiller pédagogique spécialisé ou  agent de développement en formation continue. Une passerelle</w:t>
      </w:r>
      <w:r w:rsidR="001A5FDA">
        <w:rPr>
          <w:rFonts w:ascii="Arial" w:eastAsia="Times New Roman" w:hAnsi="Arial" w:cs="Arial"/>
          <w:lang w:eastAsia="fr-CA"/>
        </w:rPr>
        <w:t xml:space="preserve"> vers la maî</w:t>
      </w:r>
      <w:r w:rsidR="001A5FDA" w:rsidRPr="001A5FDA">
        <w:rPr>
          <w:rFonts w:ascii="Arial" w:eastAsia="Times New Roman" w:hAnsi="Arial" w:cs="Arial"/>
          <w:lang w:eastAsia="fr-CA"/>
        </w:rPr>
        <w:t>trise existe pour les finissants du DESS en EFA</w:t>
      </w:r>
      <w:r w:rsidR="001A5FDA">
        <w:rPr>
          <w:rFonts w:ascii="Arial" w:eastAsia="Times New Roman" w:hAnsi="Arial" w:cs="Arial"/>
          <w:lang w:eastAsia="fr-CA"/>
        </w:rPr>
        <w:t>.</w:t>
      </w:r>
      <w:r w:rsidR="001A5FDA" w:rsidRPr="001A5FDA">
        <w:rPr>
          <w:rFonts w:ascii="Arial" w:eastAsia="Times New Roman" w:hAnsi="Arial" w:cs="Arial"/>
          <w:lang w:eastAsia="fr-CA"/>
        </w:rPr>
        <w:t xml:space="preserve"> </w:t>
      </w:r>
      <w:r w:rsidR="00C63A5F">
        <w:rPr>
          <w:rFonts w:ascii="Arial" w:eastAsia="Times New Roman" w:hAnsi="Arial" w:cs="Arial"/>
          <w:lang w:eastAsia="fr-CA"/>
        </w:rPr>
        <w:t xml:space="preserve">  </w:t>
      </w:r>
      <w:r w:rsidR="001A5FDA" w:rsidRPr="001A5FDA">
        <w:rPr>
          <w:rFonts w:ascii="Arial" w:eastAsia="Times New Roman" w:hAnsi="Arial" w:cs="Arial"/>
          <w:b/>
          <w:bCs/>
          <w:lang w:eastAsia="fr-CA"/>
        </w:rPr>
        <w:t>Date limite des demandes d'admission : 1er mai</w:t>
      </w:r>
      <w:r w:rsidR="00C63A5F">
        <w:rPr>
          <w:rFonts w:ascii="Arial" w:eastAsia="Times New Roman" w:hAnsi="Arial" w:cs="Arial"/>
          <w:b/>
          <w:bCs/>
          <w:lang w:eastAsia="fr-CA"/>
        </w:rPr>
        <w:t>.</w:t>
      </w:r>
      <w:r w:rsidR="001B67B1">
        <w:rPr>
          <w:rFonts w:ascii="Arial" w:eastAsia="Times New Roman" w:hAnsi="Arial" w:cs="Arial"/>
          <w:b/>
          <w:bCs/>
          <w:lang w:eastAsia="fr-CA"/>
        </w:rPr>
        <w:t xml:space="preserve"> </w:t>
      </w:r>
      <w:hyperlink r:id="rId13" w:history="1">
        <w:r w:rsidR="00C63A5F" w:rsidRPr="00C63A5F">
          <w:rPr>
            <w:rStyle w:val="Lienhypertexte"/>
            <w:rFonts w:ascii="Arial" w:eastAsia="Times New Roman" w:hAnsi="Arial" w:cs="Arial"/>
            <w:b/>
            <w:bCs/>
            <w:lang w:eastAsia="fr-CA"/>
          </w:rPr>
          <w:t>Lire la suite</w:t>
        </w:r>
      </w:hyperlink>
    </w:p>
    <w:p w:rsidR="006921C6" w:rsidRDefault="00533DC4" w:rsidP="006921C6">
      <w:pPr>
        <w:shd w:val="clear" w:color="auto" w:fill="FFFFFF"/>
        <w:spacing w:after="0" w:line="240" w:lineRule="auto"/>
        <w:jc w:val="both"/>
        <w:rPr>
          <w:rFonts w:ascii="Arial" w:eastAsia="Times New Roman" w:hAnsi="Arial" w:cs="Arial"/>
          <w:b/>
          <w:color w:val="000000"/>
          <w:sz w:val="24"/>
          <w:szCs w:val="24"/>
          <w:lang w:eastAsia="fr-CA"/>
        </w:rPr>
      </w:pPr>
      <w:r>
        <w:rPr>
          <w:rFonts w:ascii="Arial" w:eastAsia="Times New Roman" w:hAnsi="Arial" w:cs="Arial"/>
          <w:b/>
          <w:noProof/>
          <w:color w:val="000000"/>
          <w:sz w:val="24"/>
          <w:szCs w:val="24"/>
          <w:lang w:eastAsia="fr-CA"/>
        </w:rPr>
        <w:drawing>
          <wp:anchor distT="0" distB="0" distL="114300" distR="114300" simplePos="0" relativeHeight="251670528" behindDoc="1" locked="0" layoutInCell="1" allowOverlap="1">
            <wp:simplePos x="0" y="0"/>
            <wp:positionH relativeFrom="column">
              <wp:posOffset>3627120</wp:posOffset>
            </wp:positionH>
            <wp:positionV relativeFrom="paragraph">
              <wp:posOffset>127635</wp:posOffset>
            </wp:positionV>
            <wp:extent cx="2242185" cy="975995"/>
            <wp:effectExtent l="0" t="0" r="0" b="0"/>
            <wp:wrapTight wrapText="bothSides">
              <wp:wrapPolygon edited="0">
                <wp:start x="0" y="0"/>
                <wp:lineTo x="0" y="21080"/>
                <wp:lineTo x="21472" y="21080"/>
                <wp:lineTo x="21472" y="0"/>
                <wp:lineTo x="0" y="0"/>
              </wp:wrapPolygon>
            </wp:wrapTight>
            <wp:docPr id="2" name="Imag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af.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2185" cy="975995"/>
                    </a:xfrm>
                    <a:prstGeom prst="rect">
                      <a:avLst/>
                    </a:prstGeom>
                  </pic:spPr>
                </pic:pic>
              </a:graphicData>
            </a:graphic>
          </wp:anchor>
        </w:drawing>
      </w:r>
      <w:r w:rsidR="006921C6" w:rsidRPr="006921C6">
        <w:rPr>
          <w:rFonts w:ascii="Arial" w:eastAsia="Times New Roman" w:hAnsi="Arial" w:cs="Arial"/>
          <w:b/>
          <w:color w:val="000000"/>
          <w:sz w:val="24"/>
          <w:szCs w:val="24"/>
          <w:lang w:eastAsia="fr-CA"/>
        </w:rPr>
        <w:t>Le CDÉACF a fêté son 30</w:t>
      </w:r>
      <w:r w:rsidR="006921C6" w:rsidRPr="006921C6">
        <w:rPr>
          <w:rFonts w:ascii="Arial" w:eastAsia="Times New Roman" w:hAnsi="Arial" w:cs="Arial"/>
          <w:b/>
          <w:color w:val="000000"/>
          <w:sz w:val="24"/>
          <w:szCs w:val="24"/>
          <w:vertAlign w:val="superscript"/>
          <w:lang w:eastAsia="fr-CA"/>
        </w:rPr>
        <w:t>e</w:t>
      </w:r>
      <w:r w:rsidR="006921C6" w:rsidRPr="006921C6">
        <w:rPr>
          <w:rFonts w:ascii="Arial" w:eastAsia="Times New Roman" w:hAnsi="Arial" w:cs="Arial"/>
          <w:b/>
          <w:color w:val="000000"/>
          <w:sz w:val="24"/>
          <w:szCs w:val="24"/>
          <w:lang w:eastAsia="fr-CA"/>
        </w:rPr>
        <w:t xml:space="preserve"> anniversaire</w:t>
      </w:r>
    </w:p>
    <w:p w:rsidR="001A5FDA" w:rsidRDefault="001A5FDA" w:rsidP="006921C6">
      <w:pPr>
        <w:shd w:val="clear" w:color="auto" w:fill="FFFFFF"/>
        <w:spacing w:after="0" w:line="240" w:lineRule="auto"/>
        <w:jc w:val="both"/>
        <w:rPr>
          <w:rFonts w:ascii="Arial" w:eastAsia="Times New Roman" w:hAnsi="Arial" w:cs="Arial"/>
          <w:b/>
          <w:color w:val="000000"/>
          <w:sz w:val="24"/>
          <w:szCs w:val="24"/>
          <w:lang w:eastAsia="fr-CA"/>
        </w:rPr>
      </w:pPr>
    </w:p>
    <w:p w:rsidR="00B4454C" w:rsidRPr="00B4454C" w:rsidRDefault="00B4454C" w:rsidP="00B4454C">
      <w:pPr>
        <w:pStyle w:val="Sansinterligne"/>
        <w:rPr>
          <w:rFonts w:ascii="Arial" w:hAnsi="Arial" w:cs="Arial"/>
        </w:rPr>
      </w:pPr>
      <w:r w:rsidRPr="00B4454C">
        <w:rPr>
          <w:rFonts w:ascii="Arial" w:hAnsi="Arial" w:cs="Arial"/>
        </w:rPr>
        <w:t>Le vendredi 24 janvier 2014, le Centre de documentation sur l'éducation des adultes et la condition féminine (CDÉACF) a célébré en grand son 30e anniversaire à la Maison du Développement durable de Montréal. Une centaine d'invité-e-s o</w:t>
      </w:r>
      <w:r w:rsidR="00533DC4">
        <w:rPr>
          <w:rFonts w:ascii="Arial" w:hAnsi="Arial" w:cs="Arial"/>
        </w:rPr>
        <w:t>nt pris part aux célébrations.</w:t>
      </w:r>
    </w:p>
    <w:p w:rsidR="0024403E" w:rsidRPr="0024403E" w:rsidRDefault="00533DC4" w:rsidP="00533DC4">
      <w:pPr>
        <w:pStyle w:val="Sansinterligne"/>
        <w:rPr>
          <w:rFonts w:ascii="Arial" w:eastAsia="Times New Roman" w:hAnsi="Arial" w:cs="Arial"/>
          <w:color w:val="000000"/>
          <w:kern w:val="36"/>
          <w:sz w:val="24"/>
          <w:szCs w:val="24"/>
          <w:lang w:eastAsia="fr-CA"/>
        </w:rPr>
      </w:pPr>
      <w:r>
        <w:rPr>
          <w:rFonts w:ascii="Arial" w:hAnsi="Arial" w:cs="Arial"/>
        </w:rPr>
        <w:t xml:space="preserve">Cliquez sur le </w:t>
      </w:r>
      <w:r w:rsidRPr="00533DC4">
        <w:rPr>
          <w:rFonts w:ascii="Arial" w:hAnsi="Arial" w:cs="Arial"/>
          <w:b/>
        </w:rPr>
        <w:t>logo</w:t>
      </w:r>
      <w:r>
        <w:rPr>
          <w:rFonts w:ascii="Arial" w:hAnsi="Arial" w:cs="Arial"/>
        </w:rPr>
        <w:t xml:space="preserve"> pour lire l’article complet. </w:t>
      </w:r>
    </w:p>
    <w:p w:rsidR="00B4454C" w:rsidRPr="00B4454C" w:rsidRDefault="004C1C4D" w:rsidP="00B4454C">
      <w:pPr>
        <w:shd w:val="clear" w:color="auto" w:fill="FFFFFF"/>
        <w:spacing w:before="100" w:beforeAutospacing="1" w:after="100" w:afterAutospacing="1" w:line="240" w:lineRule="auto"/>
        <w:outlineLvl w:val="1"/>
        <w:rPr>
          <w:rFonts w:ascii="Arial" w:eastAsia="Times New Roman" w:hAnsi="Arial" w:cs="Arial"/>
          <w:b/>
          <w:bCs/>
          <w:color w:val="000000"/>
          <w:sz w:val="24"/>
          <w:szCs w:val="24"/>
          <w:lang w:eastAsia="fr-CA"/>
        </w:rPr>
      </w:pPr>
      <w:r w:rsidRPr="001A5FDA">
        <w:rPr>
          <w:rFonts w:ascii="Arial" w:eastAsia="Times New Roman" w:hAnsi="Arial" w:cs="Arial"/>
          <w:b/>
          <w:bCs/>
          <w:noProof/>
          <w:color w:val="000000"/>
          <w:sz w:val="24"/>
          <w:szCs w:val="24"/>
          <w:lang w:eastAsia="fr-CA"/>
        </w:rPr>
        <w:drawing>
          <wp:anchor distT="0" distB="0" distL="114300" distR="114300" simplePos="0" relativeHeight="251659264" behindDoc="1" locked="0" layoutInCell="1" allowOverlap="1">
            <wp:simplePos x="0" y="0"/>
            <wp:positionH relativeFrom="column">
              <wp:posOffset>4206875</wp:posOffset>
            </wp:positionH>
            <wp:positionV relativeFrom="paragraph">
              <wp:posOffset>281940</wp:posOffset>
            </wp:positionV>
            <wp:extent cx="1782445" cy="1779905"/>
            <wp:effectExtent l="114300" t="0" r="236855" b="163195"/>
            <wp:wrapTight wrapText="bothSides">
              <wp:wrapPolygon edited="0">
                <wp:start x="6002" y="1387"/>
                <wp:lineTo x="1385" y="2312"/>
                <wp:lineTo x="1385" y="5548"/>
                <wp:lineTo x="231" y="5548"/>
                <wp:lineTo x="-462" y="12946"/>
                <wp:lineTo x="-1385" y="12946"/>
                <wp:lineTo x="-1385" y="20344"/>
                <wp:lineTo x="-231" y="20344"/>
                <wp:lineTo x="-231" y="23118"/>
                <wp:lineTo x="14082" y="23580"/>
                <wp:lineTo x="18699" y="23580"/>
                <wp:lineTo x="18930" y="23118"/>
                <wp:lineTo x="22162" y="20575"/>
                <wp:lineTo x="24009" y="9247"/>
                <wp:lineTo x="24470" y="4855"/>
                <wp:lineTo x="16390" y="3005"/>
                <wp:lineTo x="8542" y="1387"/>
                <wp:lineTo x="6002" y="1387"/>
              </wp:wrapPolygon>
            </wp:wrapTight>
            <wp:docPr id="6" name="Image 7" descr="Autocollant français 20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collant français 2014">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2445" cy="177990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B4454C" w:rsidRPr="001A5FDA">
        <w:rPr>
          <w:rFonts w:ascii="Arial" w:eastAsia="Times New Roman" w:hAnsi="Arial" w:cs="Arial"/>
          <w:b/>
          <w:bCs/>
          <w:color w:val="000000"/>
          <w:sz w:val="24"/>
          <w:szCs w:val="24"/>
          <w:lang w:eastAsia="fr-CA"/>
        </w:rPr>
        <w:t>Lancement</w:t>
      </w:r>
      <w:r w:rsidR="00B4454C" w:rsidRPr="00B4454C">
        <w:rPr>
          <w:rFonts w:ascii="Arial" w:eastAsia="Times New Roman" w:hAnsi="Arial" w:cs="Arial"/>
          <w:b/>
          <w:bCs/>
          <w:color w:val="000000"/>
          <w:sz w:val="24"/>
          <w:szCs w:val="24"/>
          <w:lang w:eastAsia="fr-CA"/>
        </w:rPr>
        <w:t xml:space="preserve"> du concours Défi des 1001 façons d'apprendre pour témoigner de nos apprentissages</w:t>
      </w:r>
    </w:p>
    <w:p w:rsidR="0024403E" w:rsidRPr="001A5FDA" w:rsidRDefault="00B4454C" w:rsidP="001A5FDA">
      <w:pPr>
        <w:pStyle w:val="Sansinterligne"/>
        <w:rPr>
          <w:rFonts w:ascii="Arial" w:hAnsi="Arial" w:cs="Arial"/>
          <w:shd w:val="clear" w:color="auto" w:fill="FFFFFF"/>
        </w:rPr>
      </w:pPr>
      <w:r w:rsidRPr="001A5FDA">
        <w:rPr>
          <w:rFonts w:ascii="Arial" w:hAnsi="Arial" w:cs="Arial"/>
          <w:shd w:val="clear" w:color="auto" w:fill="FFFFFF"/>
        </w:rPr>
        <w:t xml:space="preserve">À l’occasion de la Semaine québécoise des adultes en formation (SQAF), l’ICÉA </w:t>
      </w:r>
      <w:r w:rsidR="004C1C4D" w:rsidRPr="001A5FDA">
        <w:rPr>
          <w:rFonts w:ascii="Arial" w:hAnsi="Arial" w:cs="Arial"/>
          <w:shd w:val="clear" w:color="auto" w:fill="FFFFFF"/>
        </w:rPr>
        <w:t xml:space="preserve"> a lancé</w:t>
      </w:r>
      <w:r w:rsidRPr="001A5FDA">
        <w:rPr>
          <w:rFonts w:ascii="Arial" w:hAnsi="Arial" w:cs="Arial"/>
          <w:shd w:val="clear" w:color="auto" w:fill="FFFFFF"/>
        </w:rPr>
        <w:t xml:space="preserve"> le concours du</w:t>
      </w:r>
      <w:r w:rsidRPr="001A5FDA">
        <w:rPr>
          <w:rStyle w:val="apple-converted-space"/>
          <w:rFonts w:ascii="Arial" w:hAnsi="Arial" w:cs="Arial"/>
          <w:color w:val="444444"/>
          <w:shd w:val="clear" w:color="auto" w:fill="FFFFFF"/>
        </w:rPr>
        <w:t> </w:t>
      </w:r>
      <w:r w:rsidRPr="001A5FDA">
        <w:rPr>
          <w:rStyle w:val="Accentuation"/>
          <w:rFonts w:ascii="Arial" w:hAnsi="Arial" w:cs="Arial"/>
          <w:b/>
          <w:bCs/>
          <w:color w:val="444444"/>
          <w:bdr w:val="none" w:sz="0" w:space="0" w:color="auto" w:frame="1"/>
          <w:shd w:val="clear" w:color="auto" w:fill="FFFFFF"/>
        </w:rPr>
        <w:t>Défi des 1001 façons d’apprendre</w:t>
      </w:r>
      <w:r w:rsidRPr="001A5FDA">
        <w:rPr>
          <w:rStyle w:val="apple-converted-space"/>
          <w:rFonts w:ascii="Arial" w:hAnsi="Arial" w:cs="Arial"/>
          <w:color w:val="444444"/>
          <w:shd w:val="clear" w:color="auto" w:fill="FFFFFF"/>
        </w:rPr>
        <w:t> </w:t>
      </w:r>
      <w:r w:rsidRPr="001A5FDA">
        <w:rPr>
          <w:rFonts w:ascii="Arial" w:hAnsi="Arial" w:cs="Arial"/>
          <w:shd w:val="clear" w:color="auto" w:fill="FFFFFF"/>
        </w:rPr>
        <w:t>qui s’adresse à tous les adultes apprenants du Québec.</w:t>
      </w:r>
      <w:r w:rsidRPr="001A5FDA">
        <w:rPr>
          <w:rStyle w:val="apple-converted-space"/>
          <w:rFonts w:ascii="Arial" w:hAnsi="Arial" w:cs="Arial"/>
          <w:color w:val="444444"/>
          <w:shd w:val="clear" w:color="auto" w:fill="FFFFFF"/>
        </w:rPr>
        <w:t> </w:t>
      </w:r>
      <w:r w:rsidR="008E1F5A" w:rsidRPr="001A5FDA">
        <w:rPr>
          <w:rFonts w:ascii="Arial" w:eastAsia="Times New Roman" w:hAnsi="Arial" w:cs="Arial"/>
          <w:bCs/>
          <w:kern w:val="36"/>
          <w:lang w:eastAsia="fr-CA"/>
        </w:rPr>
        <w:t>Le concours est</w:t>
      </w:r>
      <w:r w:rsidR="008E1F5A" w:rsidRPr="001A5FDA">
        <w:rPr>
          <w:rFonts w:ascii="Arial" w:eastAsia="Times New Roman" w:hAnsi="Arial" w:cs="Arial"/>
          <w:b/>
          <w:bCs/>
          <w:kern w:val="36"/>
          <w:lang w:eastAsia="fr-CA"/>
        </w:rPr>
        <w:t xml:space="preserve"> </w:t>
      </w:r>
      <w:r w:rsidR="008E1F5A" w:rsidRPr="001A5FDA">
        <w:rPr>
          <w:rFonts w:ascii="Arial" w:hAnsi="Arial" w:cs="Arial"/>
        </w:rPr>
        <w:t>o</w:t>
      </w:r>
      <w:r w:rsidRPr="001A5FDA">
        <w:rPr>
          <w:rStyle w:val="lev"/>
          <w:rFonts w:ascii="Arial" w:hAnsi="Arial" w:cs="Arial"/>
          <w:color w:val="000000"/>
        </w:rPr>
        <w:t xml:space="preserve">uvert du 4 février </w:t>
      </w:r>
      <w:r w:rsidRPr="00533DC4">
        <w:rPr>
          <w:rStyle w:val="lev"/>
          <w:rFonts w:ascii="Arial" w:hAnsi="Arial" w:cs="Arial"/>
          <w:color w:val="000000"/>
        </w:rPr>
        <w:t>au 24 mars 2014</w:t>
      </w:r>
      <w:r w:rsidRPr="001A5FDA">
        <w:rPr>
          <w:rStyle w:val="lev"/>
          <w:rFonts w:ascii="Arial" w:hAnsi="Arial" w:cs="Arial"/>
          <w:b w:val="0"/>
          <w:color w:val="000000"/>
        </w:rPr>
        <w:t xml:space="preserve"> (17 h)</w:t>
      </w:r>
      <w:r w:rsidR="008E1F5A" w:rsidRPr="001A5FDA">
        <w:rPr>
          <w:rStyle w:val="lev"/>
          <w:rFonts w:ascii="Arial" w:hAnsi="Arial" w:cs="Arial"/>
          <w:b w:val="0"/>
          <w:color w:val="000000"/>
        </w:rPr>
        <w:t xml:space="preserve">. Pour </w:t>
      </w:r>
      <w:r w:rsidR="004C1C4D" w:rsidRPr="001A5FDA">
        <w:rPr>
          <w:rStyle w:val="lev"/>
          <w:rFonts w:ascii="Arial" w:hAnsi="Arial" w:cs="Arial"/>
          <w:b w:val="0"/>
          <w:color w:val="000000"/>
        </w:rPr>
        <w:t xml:space="preserve">en savoir  davantage sur le concours et la façon de participer visitez le </w:t>
      </w:r>
      <w:hyperlink r:id="rId18" w:history="1">
        <w:r w:rsidR="004C1C4D" w:rsidRPr="001A5FDA">
          <w:rPr>
            <w:rStyle w:val="Lienhypertexte"/>
            <w:rFonts w:ascii="Arial" w:hAnsi="Arial" w:cs="Arial"/>
          </w:rPr>
          <w:t>site de l’ICÉA</w:t>
        </w:r>
      </w:hyperlink>
      <w:r w:rsidR="004C1C4D" w:rsidRPr="001A5FDA">
        <w:rPr>
          <w:rStyle w:val="lev"/>
          <w:rFonts w:ascii="Arial" w:hAnsi="Arial" w:cs="Arial"/>
          <w:b w:val="0"/>
          <w:color w:val="000000"/>
        </w:rPr>
        <w:t>.</w:t>
      </w:r>
      <w:r w:rsidR="008E1F5A" w:rsidRPr="001A5FDA">
        <w:rPr>
          <w:rStyle w:val="lev"/>
          <w:rFonts w:ascii="Arial" w:hAnsi="Arial" w:cs="Arial"/>
          <w:b w:val="0"/>
          <w:color w:val="000000"/>
        </w:rPr>
        <w:t xml:space="preserve"> </w:t>
      </w:r>
    </w:p>
    <w:p w:rsidR="00C377DF" w:rsidRDefault="00C377DF" w:rsidP="0024403E">
      <w:pPr>
        <w:rPr>
          <w:rFonts w:ascii="Arial" w:hAnsi="Arial" w:cs="Arial"/>
        </w:rPr>
      </w:pPr>
    </w:p>
    <w:p w:rsidR="00C377DF" w:rsidRDefault="00C377DF" w:rsidP="00C377DF">
      <w:pPr>
        <w:shd w:val="clear" w:color="auto" w:fill="FFFFFF"/>
        <w:spacing w:after="0" w:line="240" w:lineRule="auto"/>
        <w:outlineLvl w:val="1"/>
        <w:rPr>
          <w:rFonts w:ascii="Arial" w:hAnsi="Arial" w:cs="Arial"/>
          <w:b/>
          <w:sz w:val="24"/>
          <w:szCs w:val="24"/>
        </w:rPr>
      </w:pPr>
      <w:r w:rsidRPr="00C377DF">
        <w:rPr>
          <w:rFonts w:ascii="Arial" w:eastAsia="Times New Roman" w:hAnsi="Arial" w:cs="Arial"/>
          <w:b/>
          <w:bCs/>
          <w:sz w:val="24"/>
          <w:szCs w:val="24"/>
          <w:lang w:eastAsia="fr-CA"/>
        </w:rPr>
        <w:t>A</w:t>
      </w:r>
      <w:hyperlink r:id="rId19" w:tgtFrame="_blank" w:history="1">
        <w:r w:rsidRPr="00C377DF">
          <w:rPr>
            <w:rFonts w:ascii="Arial" w:eastAsia="Times New Roman" w:hAnsi="Arial" w:cs="Arial"/>
            <w:b/>
            <w:bCs/>
            <w:sz w:val="24"/>
            <w:szCs w:val="24"/>
            <w:lang w:eastAsia="fr-CA"/>
          </w:rPr>
          <w:t>pprendre à lire ou lire pour apprendre?</w:t>
        </w:r>
      </w:hyperlink>
    </w:p>
    <w:p w:rsidR="00C377DF" w:rsidRPr="00C377DF" w:rsidRDefault="00C377DF" w:rsidP="00C377DF">
      <w:pPr>
        <w:shd w:val="clear" w:color="auto" w:fill="FFFFFF"/>
        <w:spacing w:after="0" w:line="240" w:lineRule="auto"/>
        <w:outlineLvl w:val="1"/>
        <w:rPr>
          <w:rFonts w:ascii="Arial" w:eastAsia="Times New Roman" w:hAnsi="Arial" w:cs="Arial"/>
          <w:b/>
          <w:bCs/>
          <w:sz w:val="24"/>
          <w:szCs w:val="24"/>
          <w:lang w:eastAsia="fr-CA"/>
        </w:rPr>
      </w:pPr>
    </w:p>
    <w:p w:rsidR="00C377DF" w:rsidRPr="00C377DF" w:rsidRDefault="008F4CF9" w:rsidP="00C377DF">
      <w:pPr>
        <w:shd w:val="clear" w:color="auto" w:fill="FFFFFF"/>
        <w:spacing w:after="0" w:line="240" w:lineRule="auto"/>
        <w:rPr>
          <w:rFonts w:ascii="Arial" w:eastAsia="Times New Roman" w:hAnsi="Arial" w:cs="Arial"/>
          <w:color w:val="000000"/>
          <w:lang w:eastAsia="fr-CA"/>
        </w:rPr>
      </w:pPr>
      <w:r>
        <w:rPr>
          <w:noProof/>
          <w:lang w:eastAsia="fr-CA"/>
        </w:rPr>
        <w:drawing>
          <wp:anchor distT="0" distB="0" distL="114300" distR="114300" simplePos="0" relativeHeight="251671552" behindDoc="0" locked="0" layoutInCell="1" allowOverlap="1">
            <wp:simplePos x="0" y="0"/>
            <wp:positionH relativeFrom="margin">
              <wp:posOffset>4108450</wp:posOffset>
            </wp:positionH>
            <wp:positionV relativeFrom="margin">
              <wp:posOffset>5840095</wp:posOffset>
            </wp:positionV>
            <wp:extent cx="2055495" cy="2571115"/>
            <wp:effectExtent l="0" t="0" r="1905" b="63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55495" cy="2571115"/>
                    </a:xfrm>
                    <a:prstGeom prst="rect">
                      <a:avLst/>
                    </a:prstGeom>
                  </pic:spPr>
                </pic:pic>
              </a:graphicData>
            </a:graphic>
          </wp:anchor>
        </w:drawing>
      </w:r>
      <w:r w:rsidR="00C377DF" w:rsidRPr="00C377DF">
        <w:rPr>
          <w:rFonts w:ascii="Arial" w:eastAsia="Times New Roman" w:hAnsi="Arial" w:cs="Arial"/>
          <w:color w:val="000000"/>
          <w:lang w:eastAsia="fr-CA"/>
        </w:rPr>
        <w:t xml:space="preserve">À l’occasion d’une </w:t>
      </w:r>
      <w:r w:rsidR="00C377DF" w:rsidRPr="0061671C">
        <w:rPr>
          <w:rFonts w:ascii="Arial" w:eastAsia="Times New Roman" w:hAnsi="Arial" w:cs="Arial"/>
          <w:color w:val="000000" w:themeColor="text1"/>
          <w:lang w:eastAsia="fr-CA"/>
        </w:rPr>
        <w:t>confé</w:t>
      </w:r>
      <w:r w:rsidR="00533DC4" w:rsidRPr="0061671C">
        <w:rPr>
          <w:rFonts w:ascii="Arial" w:eastAsia="Times New Roman" w:hAnsi="Arial" w:cs="Arial"/>
          <w:color w:val="000000" w:themeColor="text1"/>
          <w:lang w:eastAsia="fr-CA"/>
        </w:rPr>
        <w:t>rence organisée par le Collège F</w:t>
      </w:r>
      <w:r w:rsidR="00C377DF" w:rsidRPr="0061671C">
        <w:rPr>
          <w:rFonts w:ascii="Arial" w:eastAsia="Times New Roman" w:hAnsi="Arial" w:cs="Arial"/>
          <w:color w:val="000000" w:themeColor="text1"/>
          <w:lang w:eastAsia="fr-CA"/>
        </w:rPr>
        <w:t xml:space="preserve">rontière, M. Paul Bélanger a rappelé qu’un adulte sur cinq au Québec se classe sous le niveau 2 de l’échelle de littératie, de </w:t>
      </w:r>
      <w:proofErr w:type="spellStart"/>
      <w:r w:rsidR="00C377DF" w:rsidRPr="0061671C">
        <w:rPr>
          <w:rFonts w:ascii="Arial" w:eastAsia="Times New Roman" w:hAnsi="Arial" w:cs="Arial"/>
          <w:color w:val="000000" w:themeColor="text1"/>
          <w:lang w:eastAsia="fr-CA"/>
        </w:rPr>
        <w:t>numératie</w:t>
      </w:r>
      <w:proofErr w:type="spellEnd"/>
      <w:r w:rsidR="00C377DF" w:rsidRPr="0061671C">
        <w:rPr>
          <w:rFonts w:ascii="Arial" w:eastAsia="Times New Roman" w:hAnsi="Arial" w:cs="Arial"/>
          <w:color w:val="000000" w:themeColor="text1"/>
          <w:lang w:eastAsia="fr-CA"/>
        </w:rPr>
        <w:t xml:space="preserve"> et de résolution de problème</w:t>
      </w:r>
      <w:r w:rsidR="00533DC4" w:rsidRPr="0061671C">
        <w:rPr>
          <w:rFonts w:ascii="Arial" w:eastAsia="Times New Roman" w:hAnsi="Arial" w:cs="Arial"/>
          <w:color w:val="000000" w:themeColor="text1"/>
          <w:lang w:eastAsia="fr-CA"/>
        </w:rPr>
        <w:t>s</w:t>
      </w:r>
      <w:r w:rsidR="00C377DF" w:rsidRPr="0061671C">
        <w:rPr>
          <w:rFonts w:ascii="Arial" w:eastAsia="Times New Roman" w:hAnsi="Arial" w:cs="Arial"/>
          <w:color w:val="000000" w:themeColor="text1"/>
          <w:lang w:eastAsia="fr-CA"/>
        </w:rPr>
        <w:t xml:space="preserve"> du </w:t>
      </w:r>
      <w:r w:rsidR="00C377DF" w:rsidRPr="0061671C">
        <w:rPr>
          <w:rFonts w:ascii="Arial" w:eastAsia="Times New Roman" w:hAnsi="Arial" w:cs="Arial"/>
          <w:i/>
          <w:iCs/>
          <w:color w:val="000000" w:themeColor="text1"/>
          <w:lang w:eastAsia="fr-CA"/>
        </w:rPr>
        <w:t>Programme pour l’évaluation internationale des compétences des adultes</w:t>
      </w:r>
      <w:r w:rsidR="00C377DF" w:rsidRPr="0061671C">
        <w:rPr>
          <w:rFonts w:ascii="Arial" w:eastAsia="Times New Roman" w:hAnsi="Arial" w:cs="Arial"/>
          <w:color w:val="000000" w:themeColor="text1"/>
          <w:lang w:eastAsia="fr-CA"/>
        </w:rPr>
        <w:t> (PEICA).</w:t>
      </w:r>
      <w:r w:rsidR="001B67B1" w:rsidRPr="0061671C">
        <w:rPr>
          <w:rFonts w:ascii="Arial" w:eastAsia="Times New Roman" w:hAnsi="Arial" w:cs="Arial"/>
          <w:color w:val="000000" w:themeColor="text1"/>
          <w:lang w:eastAsia="fr-CA"/>
        </w:rPr>
        <w:t xml:space="preserve"> </w:t>
      </w:r>
      <w:hyperlink r:id="rId21" w:history="1">
        <w:r w:rsidR="00C377DF" w:rsidRPr="0061671C">
          <w:rPr>
            <w:rStyle w:val="Lienhypertexte"/>
            <w:rFonts w:ascii="Arial" w:eastAsia="Times New Roman" w:hAnsi="Arial" w:cs="Arial"/>
            <w:color w:val="000000" w:themeColor="text1"/>
            <w:lang w:eastAsia="fr-CA"/>
          </w:rPr>
          <w:t>Lire la suite</w:t>
        </w:r>
      </w:hyperlink>
    </w:p>
    <w:p w:rsidR="008F4CF9" w:rsidRDefault="008F4CF9" w:rsidP="00C63A5F">
      <w:pPr>
        <w:rPr>
          <w:rFonts w:ascii="Arial" w:hAnsi="Arial" w:cs="Arial"/>
          <w:b/>
          <w:sz w:val="24"/>
          <w:szCs w:val="24"/>
        </w:rPr>
      </w:pPr>
    </w:p>
    <w:p w:rsidR="00C63A5F" w:rsidRPr="007839AA" w:rsidRDefault="00C63A5F" w:rsidP="00C63A5F">
      <w:pPr>
        <w:rPr>
          <w:rFonts w:ascii="Arial" w:hAnsi="Arial" w:cs="Arial"/>
          <w:b/>
          <w:sz w:val="24"/>
          <w:szCs w:val="24"/>
        </w:rPr>
      </w:pPr>
      <w:r w:rsidRPr="007839AA">
        <w:rPr>
          <w:rFonts w:ascii="Arial" w:hAnsi="Arial" w:cs="Arial"/>
          <w:b/>
          <w:sz w:val="24"/>
          <w:szCs w:val="24"/>
        </w:rPr>
        <w:t>Des activités d’app</w:t>
      </w:r>
      <w:r>
        <w:rPr>
          <w:rFonts w:ascii="Arial" w:hAnsi="Arial" w:cs="Arial"/>
          <w:b/>
          <w:sz w:val="24"/>
          <w:szCs w:val="24"/>
        </w:rPr>
        <w:t>r</w:t>
      </w:r>
      <w:r w:rsidRPr="007839AA">
        <w:rPr>
          <w:rFonts w:ascii="Arial" w:hAnsi="Arial" w:cs="Arial"/>
          <w:b/>
          <w:sz w:val="24"/>
          <w:szCs w:val="24"/>
        </w:rPr>
        <w:t>entissage gratuites offertes en ligne</w:t>
      </w:r>
      <w:r w:rsidR="002B7BD2" w:rsidRPr="002B7BD2">
        <w:rPr>
          <w:noProof/>
          <w:lang w:eastAsia="fr-CA"/>
        </w:rPr>
        <w:t xml:space="preserve"> </w:t>
      </w:r>
    </w:p>
    <w:p w:rsidR="00C63A5F" w:rsidRPr="001A5FDA" w:rsidRDefault="00C63A5F" w:rsidP="000E72C0">
      <w:pPr>
        <w:shd w:val="clear" w:color="auto" w:fill="FFFFFF" w:themeFill="background1"/>
        <w:rPr>
          <w:rFonts w:ascii="Arial" w:hAnsi="Arial" w:cs="Arial"/>
        </w:rPr>
      </w:pPr>
      <w:r w:rsidRPr="00D64770">
        <w:rPr>
          <w:rFonts w:ascii="Arial" w:hAnsi="Arial" w:cs="Arial"/>
        </w:rPr>
        <w:t>Le Centre franco-ontarien en alphabétisation FORA offre sa Salade des savoirs en l</w:t>
      </w:r>
      <w:r w:rsidR="002B7BD2">
        <w:rPr>
          <w:rFonts w:ascii="Arial" w:hAnsi="Arial" w:cs="Arial"/>
        </w:rPr>
        <w:t>igne. Plusieurs activités sont offertes et sont adaptées pour les adultes en formation</w:t>
      </w:r>
      <w:r w:rsidR="002B7BD2" w:rsidRPr="000E72C0">
        <w:rPr>
          <w:rFonts w:ascii="Arial" w:hAnsi="Arial" w:cs="Arial"/>
        </w:rPr>
        <w:t xml:space="preserve">. Apprendre en s’amusant et changer nos moyens d’apprendre, voici ce que nous propose la </w:t>
      </w:r>
      <w:hyperlink r:id="rId22" w:history="1">
        <w:r w:rsidR="002B7BD2" w:rsidRPr="000E72C0">
          <w:rPr>
            <w:rStyle w:val="Lienhypertexte"/>
            <w:rFonts w:ascii="Arial" w:hAnsi="Arial" w:cs="Arial"/>
          </w:rPr>
          <w:t>Salade de savoirs</w:t>
        </w:r>
      </w:hyperlink>
      <w:r w:rsidR="002B7BD2" w:rsidRPr="000E72C0">
        <w:rPr>
          <w:rFonts w:ascii="Arial" w:hAnsi="Arial" w:cs="Arial"/>
        </w:rPr>
        <w:t>.</w:t>
      </w:r>
      <w:r w:rsidR="002B7BD2">
        <w:rPr>
          <w:rFonts w:ascii="Arial" w:hAnsi="Arial" w:cs="Arial"/>
        </w:rPr>
        <w:t xml:space="preserve">  </w:t>
      </w:r>
      <w:r w:rsidRPr="00D64770">
        <w:rPr>
          <w:rFonts w:ascii="Arial" w:hAnsi="Arial" w:cs="Arial"/>
        </w:rPr>
        <w:t xml:space="preserve"> </w:t>
      </w:r>
    </w:p>
    <w:p w:rsidR="00C63A5F" w:rsidRDefault="00C63A5F" w:rsidP="0024403E">
      <w:pPr>
        <w:rPr>
          <w:rFonts w:ascii="Arial" w:hAnsi="Arial" w:cs="Arial"/>
          <w:b/>
          <w:sz w:val="24"/>
          <w:szCs w:val="24"/>
        </w:rPr>
      </w:pPr>
    </w:p>
    <w:p w:rsidR="00C928F2" w:rsidRDefault="00C928F2" w:rsidP="00C928F2">
      <w:pPr>
        <w:shd w:val="clear" w:color="auto" w:fill="FFFFFF"/>
        <w:spacing w:after="0" w:line="240" w:lineRule="auto"/>
        <w:outlineLvl w:val="1"/>
        <w:rPr>
          <w:rFonts w:ascii="Arial" w:eastAsia="Times New Roman" w:hAnsi="Arial" w:cs="Arial"/>
          <w:b/>
          <w:bCs/>
          <w:color w:val="000000"/>
          <w:sz w:val="24"/>
          <w:szCs w:val="24"/>
          <w:lang w:eastAsia="fr-CA"/>
        </w:rPr>
      </w:pPr>
    </w:p>
    <w:p w:rsidR="00C928F2" w:rsidRDefault="00C928F2" w:rsidP="00C928F2">
      <w:pPr>
        <w:shd w:val="clear" w:color="auto" w:fill="FFFFFF"/>
        <w:spacing w:after="0" w:line="240" w:lineRule="auto"/>
        <w:outlineLvl w:val="1"/>
        <w:rPr>
          <w:rFonts w:ascii="Arial" w:eastAsia="Times New Roman" w:hAnsi="Arial" w:cs="Arial"/>
          <w:b/>
          <w:bCs/>
          <w:color w:val="000000"/>
          <w:sz w:val="24"/>
          <w:szCs w:val="24"/>
          <w:lang w:eastAsia="fr-CA"/>
        </w:rPr>
      </w:pPr>
    </w:p>
    <w:p w:rsidR="00C377DF" w:rsidRPr="00D64770" w:rsidRDefault="00C928F2" w:rsidP="00C928F2">
      <w:pPr>
        <w:shd w:val="clear" w:color="auto" w:fill="FFFFFF"/>
        <w:spacing w:after="0" w:line="240" w:lineRule="auto"/>
        <w:outlineLvl w:val="1"/>
        <w:rPr>
          <w:rFonts w:ascii="Arial" w:eastAsia="Times New Roman" w:hAnsi="Arial" w:cs="Arial"/>
          <w:b/>
          <w:bCs/>
          <w:color w:val="000000"/>
          <w:sz w:val="24"/>
          <w:szCs w:val="24"/>
          <w:lang w:eastAsia="fr-CA"/>
        </w:rPr>
      </w:pPr>
      <w:r>
        <w:rPr>
          <w:rFonts w:ascii="Arial" w:eastAsia="Times New Roman" w:hAnsi="Arial" w:cs="Arial"/>
          <w:noProof/>
          <w:color w:val="000000"/>
          <w:sz w:val="16"/>
          <w:szCs w:val="16"/>
          <w:lang w:eastAsia="fr-CA"/>
        </w:rPr>
        <w:drawing>
          <wp:anchor distT="0" distB="0" distL="114300" distR="114300" simplePos="0" relativeHeight="251672576" behindDoc="1" locked="0" layoutInCell="1" allowOverlap="1">
            <wp:simplePos x="0" y="0"/>
            <wp:positionH relativeFrom="column">
              <wp:posOffset>-54610</wp:posOffset>
            </wp:positionH>
            <wp:positionV relativeFrom="paragraph">
              <wp:posOffset>394335</wp:posOffset>
            </wp:positionV>
            <wp:extent cx="2854325" cy="1903095"/>
            <wp:effectExtent l="0" t="0" r="0" b="0"/>
            <wp:wrapThrough wrapText="bothSides">
              <wp:wrapPolygon edited="0">
                <wp:start x="577" y="0"/>
                <wp:lineTo x="0" y="432"/>
                <wp:lineTo x="0" y="20973"/>
                <wp:lineTo x="432" y="21405"/>
                <wp:lineTo x="577" y="21405"/>
                <wp:lineTo x="20903" y="21405"/>
                <wp:lineTo x="21047" y="21405"/>
                <wp:lineTo x="21480" y="20973"/>
                <wp:lineTo x="21480" y="432"/>
                <wp:lineTo x="20903" y="0"/>
                <wp:lineTo x="577" y="0"/>
              </wp:wrapPolygon>
            </wp:wrapThrough>
            <wp:docPr id="16" name="Image 1" descr="http://archives.cdeacf.ca/fichiers/images/Bulletins/1000869_463380087117600_5328238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ves.cdeacf.ca/fichiers/images/Bulletins/1000869_463380087117600_532823831_n.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4325" cy="1903095"/>
                    </a:xfrm>
                    <a:prstGeom prst="rect">
                      <a:avLst/>
                    </a:prstGeom>
                    <a:ln>
                      <a:noFill/>
                    </a:ln>
                    <a:effectLst>
                      <a:softEdge rad="112500"/>
                    </a:effectLst>
                  </pic:spPr>
                </pic:pic>
              </a:graphicData>
            </a:graphic>
          </wp:anchor>
        </w:drawing>
      </w:r>
      <w:r w:rsidR="00C377DF" w:rsidRPr="00D64770">
        <w:rPr>
          <w:rFonts w:ascii="Arial" w:eastAsia="Times New Roman" w:hAnsi="Arial" w:cs="Arial"/>
          <w:b/>
          <w:bCs/>
          <w:color w:val="000000"/>
          <w:sz w:val="24"/>
          <w:szCs w:val="24"/>
          <w:lang w:eastAsia="fr-CA"/>
        </w:rPr>
        <w:t xml:space="preserve">Le ministère </w:t>
      </w:r>
      <w:r>
        <w:rPr>
          <w:rFonts w:ascii="Arial" w:eastAsia="Times New Roman" w:hAnsi="Arial" w:cs="Arial"/>
          <w:b/>
          <w:bCs/>
          <w:color w:val="000000"/>
          <w:sz w:val="24"/>
          <w:szCs w:val="24"/>
          <w:lang w:eastAsia="fr-CA"/>
        </w:rPr>
        <w:t>de l’Éducation fête ses 50 ans</w:t>
      </w:r>
    </w:p>
    <w:tbl>
      <w:tblPr>
        <w:tblpPr w:leftFromText="240" w:rightFromText="240" w:vertAnchor="text" w:horzAnchor="page" w:tblpX="5878" w:tblpY="115"/>
        <w:tblW w:w="5148" w:type="dxa"/>
        <w:tblCellSpacing w:w="7" w:type="dxa"/>
        <w:shd w:val="clear" w:color="auto" w:fill="FFFFFF"/>
        <w:tblCellMar>
          <w:left w:w="0" w:type="dxa"/>
          <w:right w:w="0" w:type="dxa"/>
        </w:tblCellMar>
        <w:tblLook w:val="04A0"/>
      </w:tblPr>
      <w:tblGrid>
        <w:gridCol w:w="5148"/>
      </w:tblGrid>
      <w:tr w:rsidR="00C928F2" w:rsidRPr="00E14DA7" w:rsidTr="0061671C">
        <w:trPr>
          <w:trHeight w:val="1239"/>
          <w:tblCellSpacing w:w="7" w:type="dxa"/>
        </w:trPr>
        <w:tc>
          <w:tcPr>
            <w:tcW w:w="0" w:type="auto"/>
            <w:shd w:val="clear" w:color="auto" w:fill="FFFFFF"/>
            <w:vAlign w:val="center"/>
            <w:hideMark/>
          </w:tcPr>
          <w:p w:rsidR="00C928F2" w:rsidRDefault="00C928F2" w:rsidP="00C928F2">
            <w:pPr>
              <w:spacing w:after="0" w:line="240" w:lineRule="auto"/>
              <w:rPr>
                <w:rFonts w:ascii="Arial" w:eastAsia="Times New Roman" w:hAnsi="Arial" w:cs="Arial"/>
                <w:color w:val="000000"/>
                <w:lang w:eastAsia="fr-CA"/>
              </w:rPr>
            </w:pPr>
            <w:r w:rsidRPr="00E14DA7">
              <w:rPr>
                <w:rFonts w:ascii="Arial" w:eastAsia="Times New Roman" w:hAnsi="Arial" w:cs="Arial"/>
                <w:color w:val="000000"/>
                <w:sz w:val="16"/>
                <w:szCs w:val="16"/>
                <w:lang w:eastAsia="fr-CA"/>
              </w:rPr>
              <w:br/>
            </w:r>
            <w:r w:rsidRPr="00C928F2">
              <w:rPr>
                <w:rFonts w:ascii="Arial" w:eastAsia="Times New Roman" w:hAnsi="Arial" w:cs="Arial"/>
                <w:b/>
                <w:color w:val="000000"/>
                <w:sz w:val="20"/>
                <w:szCs w:val="20"/>
                <w:lang w:eastAsia="fr-CA"/>
              </w:rPr>
              <w:t>Photo</w:t>
            </w:r>
            <w:r w:rsidRPr="00E14DA7">
              <w:rPr>
                <w:rFonts w:ascii="Arial" w:eastAsia="Times New Roman" w:hAnsi="Arial" w:cs="Arial"/>
                <w:color w:val="000000"/>
                <w:sz w:val="20"/>
                <w:szCs w:val="20"/>
                <w:lang w:eastAsia="fr-CA"/>
              </w:rPr>
              <w:t xml:space="preserve"> : Michel Legendre, </w:t>
            </w:r>
            <w:proofErr w:type="spellStart"/>
            <w:r w:rsidRPr="00E14DA7">
              <w:rPr>
                <w:rFonts w:ascii="Arial" w:eastAsia="Times New Roman" w:hAnsi="Arial" w:cs="Arial"/>
                <w:color w:val="000000"/>
                <w:sz w:val="20"/>
                <w:szCs w:val="20"/>
                <w:lang w:eastAsia="fr-CA"/>
              </w:rPr>
              <w:t>BAnQ</w:t>
            </w:r>
            <w:proofErr w:type="spellEnd"/>
            <w:r w:rsidRPr="00E14DA7">
              <w:rPr>
                <w:rFonts w:ascii="Arial" w:eastAsia="Times New Roman" w:hAnsi="Arial" w:cs="Arial"/>
                <w:color w:val="000000"/>
                <w:sz w:val="16"/>
                <w:szCs w:val="16"/>
                <w:lang w:eastAsia="fr-CA"/>
              </w:rPr>
              <w:br/>
            </w:r>
            <w:r w:rsidRPr="00D64770">
              <w:rPr>
                <w:rFonts w:ascii="Arial" w:eastAsia="Times New Roman" w:hAnsi="Arial" w:cs="Arial"/>
                <w:color w:val="000000"/>
                <w:lang w:eastAsia="fr-CA"/>
              </w:rPr>
              <w:t xml:space="preserve">Madame Marie </w:t>
            </w:r>
            <w:proofErr w:type="spellStart"/>
            <w:r w:rsidRPr="00D64770">
              <w:rPr>
                <w:rFonts w:ascii="Arial" w:eastAsia="Times New Roman" w:hAnsi="Arial" w:cs="Arial"/>
                <w:color w:val="000000"/>
                <w:lang w:eastAsia="fr-CA"/>
              </w:rPr>
              <w:t>Malavoy</w:t>
            </w:r>
            <w:proofErr w:type="spellEnd"/>
            <w:r w:rsidRPr="00D64770">
              <w:rPr>
                <w:rFonts w:ascii="Arial" w:eastAsia="Times New Roman" w:hAnsi="Arial" w:cs="Arial"/>
                <w:color w:val="000000"/>
                <w:lang w:eastAsia="fr-CA"/>
              </w:rPr>
              <w:t xml:space="preserve">, ministre de l’Éducation, </w:t>
            </w:r>
          </w:p>
          <w:p w:rsidR="00C928F2" w:rsidRDefault="00C928F2" w:rsidP="00C928F2">
            <w:pPr>
              <w:spacing w:after="0" w:line="240" w:lineRule="auto"/>
              <w:rPr>
                <w:rFonts w:ascii="Arial" w:eastAsia="Times New Roman" w:hAnsi="Arial" w:cs="Arial"/>
                <w:color w:val="000000"/>
                <w:lang w:eastAsia="fr-CA"/>
              </w:rPr>
            </w:pPr>
            <w:r w:rsidRPr="00D64770">
              <w:rPr>
                <w:rFonts w:ascii="Arial" w:eastAsia="Times New Roman" w:hAnsi="Arial" w:cs="Arial"/>
                <w:color w:val="000000"/>
                <w:lang w:eastAsia="fr-CA"/>
              </w:rPr>
              <w:t xml:space="preserve">du Loisir et du Sport du Québec et monsieur Paul </w:t>
            </w:r>
          </w:p>
          <w:p w:rsidR="00C928F2" w:rsidRPr="00E14DA7" w:rsidRDefault="00C928F2" w:rsidP="00C928F2">
            <w:pPr>
              <w:spacing w:after="0" w:line="240" w:lineRule="auto"/>
              <w:rPr>
                <w:rFonts w:ascii="Arial" w:eastAsia="Times New Roman" w:hAnsi="Arial" w:cs="Arial"/>
                <w:color w:val="000000"/>
                <w:sz w:val="16"/>
                <w:szCs w:val="16"/>
                <w:lang w:eastAsia="fr-CA"/>
              </w:rPr>
            </w:pPr>
            <w:r w:rsidRPr="00D64770">
              <w:rPr>
                <w:rFonts w:ascii="Arial" w:eastAsia="Times New Roman" w:hAnsi="Arial" w:cs="Arial"/>
                <w:color w:val="000000"/>
                <w:lang w:eastAsia="fr-CA"/>
              </w:rPr>
              <w:t>Gérin-Lajoie</w:t>
            </w:r>
          </w:p>
        </w:tc>
      </w:tr>
    </w:tbl>
    <w:p w:rsidR="001A5FDA" w:rsidRPr="00C928F2" w:rsidRDefault="00C928F2" w:rsidP="00C928F2">
      <w:pPr>
        <w:shd w:val="clear" w:color="auto" w:fill="FFFFFF"/>
        <w:spacing w:before="240" w:after="240" w:line="240" w:lineRule="auto"/>
        <w:rPr>
          <w:rFonts w:ascii="Arial" w:eastAsia="Times New Roman" w:hAnsi="Arial" w:cs="Arial"/>
          <w:color w:val="000000"/>
          <w:lang w:eastAsia="fr-CA"/>
        </w:rPr>
      </w:pPr>
      <w:r>
        <w:rPr>
          <w:rFonts w:ascii="Arial" w:eastAsia="Times New Roman" w:hAnsi="Arial" w:cs="Arial"/>
          <w:noProof/>
          <w:color w:val="000000"/>
          <w:sz w:val="16"/>
          <w:szCs w:val="16"/>
          <w:lang w:eastAsia="fr-CA"/>
        </w:rPr>
        <w:t xml:space="preserve"> </w:t>
      </w:r>
      <w:r w:rsidR="00C377DF" w:rsidRPr="00D64770">
        <w:rPr>
          <w:rFonts w:ascii="Arial" w:eastAsia="Times New Roman" w:hAnsi="Arial" w:cs="Arial"/>
          <w:color w:val="000000"/>
          <w:lang w:eastAsia="fr-CA"/>
        </w:rPr>
        <w:t>Le 28 janvier, la première ministre du Québec, des membres de l’Assemblée nationale, d’anciennes et d’anciens ministres de l’Éducation ainsi que Paul Gérin-Lajoie, premier ministre de l’Éducation, ont lancé les festivités entourant les 50 ans du ministère, fondé en 1964.</w:t>
      </w:r>
      <w:r w:rsidR="001B67B1">
        <w:rPr>
          <w:rFonts w:ascii="Arial" w:eastAsia="Times New Roman" w:hAnsi="Arial" w:cs="Arial"/>
          <w:color w:val="000000"/>
          <w:lang w:eastAsia="fr-CA"/>
        </w:rPr>
        <w:t xml:space="preserve"> </w:t>
      </w:r>
      <w:r w:rsidR="00C377DF" w:rsidRPr="00D64770">
        <w:rPr>
          <w:rFonts w:ascii="Arial" w:eastAsia="Times New Roman" w:hAnsi="Arial" w:cs="Arial"/>
          <w:color w:val="000000"/>
          <w:lang w:eastAsia="fr-CA"/>
        </w:rPr>
        <w:t xml:space="preserve"> </w:t>
      </w:r>
      <w:hyperlink r:id="rId24" w:history="1">
        <w:r w:rsidR="00C377DF" w:rsidRPr="00D64770">
          <w:rPr>
            <w:rStyle w:val="Lienhypertexte"/>
            <w:rFonts w:ascii="Arial" w:eastAsia="Times New Roman" w:hAnsi="Arial" w:cs="Arial"/>
            <w:lang w:eastAsia="fr-CA"/>
          </w:rPr>
          <w:t>Lire la suite</w:t>
        </w:r>
      </w:hyperlink>
      <w:r w:rsidR="001B67B1">
        <w:rPr>
          <w:rFonts w:ascii="Arial" w:eastAsia="Times New Roman" w:hAnsi="Arial" w:cs="Arial"/>
          <w:color w:val="000000"/>
          <w:lang w:eastAsia="fr-CA"/>
        </w:rPr>
        <w:t xml:space="preserve"> </w:t>
      </w:r>
    </w:p>
    <w:p w:rsidR="00D64770" w:rsidRPr="007839AA" w:rsidRDefault="00D64770" w:rsidP="00D64770">
      <w:pPr>
        <w:shd w:val="clear" w:color="auto" w:fill="F9F8F5"/>
        <w:spacing w:after="137" w:line="264" w:lineRule="atLeast"/>
        <w:textAlignment w:val="baseline"/>
        <w:outlineLvl w:val="0"/>
        <w:rPr>
          <w:rFonts w:ascii="Arial" w:eastAsia="Times New Roman" w:hAnsi="Arial" w:cs="Arial"/>
          <w:b/>
          <w:bCs/>
          <w:kern w:val="36"/>
          <w:sz w:val="24"/>
          <w:szCs w:val="24"/>
          <w:lang w:eastAsia="fr-CA"/>
        </w:rPr>
      </w:pPr>
      <w:r w:rsidRPr="007839AA">
        <w:rPr>
          <w:rFonts w:ascii="Arial" w:eastAsia="Times New Roman" w:hAnsi="Arial" w:cs="Arial"/>
          <w:b/>
          <w:bCs/>
          <w:kern w:val="36"/>
          <w:sz w:val="24"/>
          <w:szCs w:val="24"/>
          <w:lang w:eastAsia="fr-CA"/>
        </w:rPr>
        <w:t xml:space="preserve">Le grand débrouillage des produits d’abonnement </w:t>
      </w:r>
      <w:r w:rsidRPr="007839AA">
        <w:rPr>
          <w:rFonts w:ascii="Arial" w:eastAsia="Times New Roman" w:hAnsi="Arial" w:cs="Arial"/>
          <w:b/>
          <w:bCs/>
          <w:i/>
          <w:kern w:val="36"/>
          <w:sz w:val="24"/>
          <w:szCs w:val="24"/>
          <w:lang w:eastAsia="fr-CA"/>
        </w:rPr>
        <w:t>De Marque</w:t>
      </w:r>
      <w:r w:rsidRPr="007839AA">
        <w:rPr>
          <w:rFonts w:ascii="Arial" w:eastAsia="Times New Roman" w:hAnsi="Arial" w:cs="Arial"/>
          <w:b/>
          <w:bCs/>
          <w:kern w:val="36"/>
          <w:sz w:val="24"/>
          <w:szCs w:val="24"/>
          <w:lang w:eastAsia="fr-CA"/>
        </w:rPr>
        <w:t xml:space="preserve"> en mars</w:t>
      </w:r>
    </w:p>
    <w:p w:rsidR="007839AA" w:rsidRPr="00C928F2" w:rsidRDefault="00D64770" w:rsidP="001A5FDA">
      <w:pPr>
        <w:pStyle w:val="Sansinterligne"/>
        <w:rPr>
          <w:rFonts w:ascii="Arial" w:hAnsi="Arial" w:cs="Arial"/>
          <w:lang w:eastAsia="fr-CA"/>
        </w:rPr>
      </w:pPr>
      <w:r w:rsidRPr="00C928F2">
        <w:rPr>
          <w:rFonts w:ascii="Arial" w:hAnsi="Arial" w:cs="Arial"/>
          <w:lang w:eastAsia="fr-CA"/>
        </w:rPr>
        <w:t xml:space="preserve">L’entreprise </w:t>
      </w:r>
      <w:r w:rsidRPr="00CE6691">
        <w:rPr>
          <w:rFonts w:ascii="Arial" w:hAnsi="Arial" w:cs="Arial"/>
          <w:i/>
          <w:lang w:eastAsia="fr-CA"/>
        </w:rPr>
        <w:t>De Marque</w:t>
      </w:r>
      <w:r w:rsidRPr="00C928F2">
        <w:rPr>
          <w:rFonts w:ascii="Arial" w:hAnsi="Arial" w:cs="Arial"/>
          <w:lang w:eastAsia="fr-CA"/>
        </w:rPr>
        <w:t>, partenaire de longue date d’</w:t>
      </w:r>
      <w:hyperlink r:id="rId25" w:history="1">
        <w:r w:rsidRPr="00CE6691">
          <w:rPr>
            <w:rStyle w:val="Lienhypertexte"/>
            <w:rFonts w:ascii="Arial" w:hAnsi="Arial" w:cs="Arial"/>
            <w:lang w:eastAsia="fr-CA"/>
          </w:rPr>
          <w:t>Infobourg.com,</w:t>
        </w:r>
      </w:hyperlink>
      <w:r w:rsidRPr="00C928F2">
        <w:rPr>
          <w:rFonts w:ascii="Arial" w:hAnsi="Arial" w:cs="Arial"/>
          <w:lang w:eastAsia="fr-CA"/>
        </w:rPr>
        <w:t xml:space="preserve"> invite les enseignants intéressés à s’abonner à son infolettre pour bénéficier du grand débrouillage de ses produits pour le milieu scolair</w:t>
      </w:r>
      <w:r w:rsidR="007839AA" w:rsidRPr="00C928F2">
        <w:rPr>
          <w:rFonts w:ascii="Arial" w:hAnsi="Arial" w:cs="Arial"/>
          <w:lang w:eastAsia="fr-CA"/>
        </w:rPr>
        <w:t>e. Des</w:t>
      </w:r>
      <w:r w:rsidR="007839AA" w:rsidRPr="00C928F2">
        <w:rPr>
          <w:rFonts w:ascii="Arial" w:hAnsi="Arial" w:cs="Arial"/>
          <w:sz w:val="24"/>
          <w:szCs w:val="24"/>
          <w:u w:val="single"/>
          <w:lang w:eastAsia="fr-CA"/>
        </w:rPr>
        <w:t xml:space="preserve"> </w:t>
      </w:r>
      <w:r w:rsidR="007839AA" w:rsidRPr="00C928F2">
        <w:rPr>
          <w:rFonts w:ascii="Arial" w:hAnsi="Arial" w:cs="Arial"/>
          <w:lang w:eastAsia="fr-CA"/>
        </w:rPr>
        <w:t>ressources Web de grande qualité pour stimuler l’apprentissage et des contenus numériques pratiques, accessibl</w:t>
      </w:r>
      <w:r w:rsidR="00CE6691">
        <w:rPr>
          <w:rFonts w:ascii="Arial" w:hAnsi="Arial" w:cs="Arial"/>
          <w:lang w:eastAsia="fr-CA"/>
        </w:rPr>
        <w:t xml:space="preserve">es et flexibles, tels que </w:t>
      </w:r>
      <w:hyperlink r:id="rId26" w:history="1">
        <w:r w:rsidR="007839AA" w:rsidRPr="00CE6691">
          <w:rPr>
            <w:rStyle w:val="Lienhypertexte"/>
            <w:rFonts w:ascii="Arial" w:hAnsi="Arial" w:cs="Arial"/>
            <w:lang w:eastAsia="fr-CA"/>
          </w:rPr>
          <w:t>le dictionnaire en ligne</w:t>
        </w:r>
      </w:hyperlink>
      <w:r w:rsidR="00CE6691">
        <w:rPr>
          <w:rFonts w:ascii="Arial" w:hAnsi="Arial" w:cs="Arial"/>
          <w:lang w:eastAsia="fr-CA"/>
        </w:rPr>
        <w:t xml:space="preserve">, </w:t>
      </w:r>
      <w:r w:rsidR="007839AA" w:rsidRPr="00C928F2">
        <w:rPr>
          <w:rFonts w:ascii="Arial" w:hAnsi="Arial" w:cs="Arial"/>
          <w:lang w:eastAsia="fr-CA"/>
        </w:rPr>
        <w:t xml:space="preserve"> </w:t>
      </w:r>
      <w:hyperlink r:id="rId27" w:history="1">
        <w:r w:rsidR="007839AA" w:rsidRPr="00CE6691">
          <w:rPr>
            <w:rStyle w:val="Lienhypertexte"/>
            <w:rFonts w:ascii="Arial" w:hAnsi="Arial" w:cs="Arial"/>
            <w:lang w:eastAsia="fr-CA"/>
          </w:rPr>
          <w:t>Le Robert</w:t>
        </w:r>
      </w:hyperlink>
      <w:r w:rsidR="007839AA" w:rsidRPr="00C928F2">
        <w:rPr>
          <w:rFonts w:ascii="Arial" w:hAnsi="Arial" w:cs="Arial"/>
          <w:lang w:eastAsia="fr-CA"/>
        </w:rPr>
        <w:t xml:space="preserve">, </w:t>
      </w:r>
      <w:hyperlink r:id="rId28" w:history="1">
        <w:proofErr w:type="spellStart"/>
        <w:r w:rsidR="007839AA" w:rsidRPr="00CE6691">
          <w:rPr>
            <w:rStyle w:val="Lienhypertexte"/>
            <w:rFonts w:ascii="Arial" w:hAnsi="Arial" w:cs="Arial"/>
            <w:lang w:eastAsia="fr-CA"/>
          </w:rPr>
          <w:t>eduMedia</w:t>
        </w:r>
        <w:proofErr w:type="spellEnd"/>
        <w:r w:rsidR="007839AA" w:rsidRPr="00CE6691">
          <w:rPr>
            <w:rStyle w:val="Lienhypertexte"/>
            <w:rFonts w:ascii="Arial" w:hAnsi="Arial" w:cs="Arial"/>
            <w:lang w:eastAsia="fr-CA"/>
          </w:rPr>
          <w:t xml:space="preserve"> Science</w:t>
        </w:r>
      </w:hyperlink>
      <w:r w:rsidR="007839AA" w:rsidRPr="00C928F2">
        <w:rPr>
          <w:rFonts w:ascii="Arial" w:hAnsi="Arial" w:cs="Arial"/>
          <w:lang w:eastAsia="fr-CA"/>
        </w:rPr>
        <w:t xml:space="preserve">, une collection d’animations interactives,  </w:t>
      </w:r>
      <w:hyperlink r:id="rId29" w:history="1">
        <w:r w:rsidR="007839AA" w:rsidRPr="00CE6691">
          <w:rPr>
            <w:rStyle w:val="Lienhypertexte"/>
            <w:rFonts w:ascii="Arial" w:hAnsi="Arial" w:cs="Arial"/>
            <w:lang w:eastAsia="fr-CA"/>
          </w:rPr>
          <w:t>le dictionnaire Visuel scolaire</w:t>
        </w:r>
      </w:hyperlink>
      <w:r w:rsidR="007839AA" w:rsidRPr="00C928F2">
        <w:rPr>
          <w:rFonts w:ascii="Arial" w:hAnsi="Arial" w:cs="Arial"/>
          <w:lang w:eastAsia="fr-CA"/>
        </w:rPr>
        <w:t xml:space="preserve">, </w:t>
      </w:r>
      <w:hyperlink r:id="rId30" w:history="1">
        <w:r w:rsidR="007839AA" w:rsidRPr="00CE6691">
          <w:rPr>
            <w:rStyle w:val="Lienhypertexte"/>
            <w:rFonts w:ascii="Arial" w:hAnsi="Arial" w:cs="Arial"/>
            <w:lang w:eastAsia="fr-CA"/>
          </w:rPr>
          <w:t>le Corps humain virtuel scolaire</w:t>
        </w:r>
      </w:hyperlink>
      <w:r w:rsidR="007839AA" w:rsidRPr="00C928F2">
        <w:rPr>
          <w:rFonts w:ascii="Arial" w:hAnsi="Arial" w:cs="Arial"/>
          <w:lang w:eastAsia="fr-CA"/>
        </w:rPr>
        <w:t>,</w:t>
      </w:r>
      <w:r w:rsidR="00CE6691">
        <w:rPr>
          <w:rFonts w:ascii="Arial" w:hAnsi="Arial" w:cs="Arial"/>
          <w:lang w:eastAsia="fr-CA"/>
        </w:rPr>
        <w:t xml:space="preserve"> </w:t>
      </w:r>
      <w:r w:rsidR="007839AA" w:rsidRPr="00C928F2">
        <w:rPr>
          <w:rFonts w:ascii="Arial" w:hAnsi="Arial" w:cs="Arial"/>
          <w:lang w:eastAsia="fr-CA"/>
        </w:rPr>
        <w:t>l’</w:t>
      </w:r>
      <w:hyperlink r:id="rId31" w:history="1">
        <w:r w:rsidR="007839AA" w:rsidRPr="00CE6691">
          <w:rPr>
            <w:rStyle w:val="Lienhypertexte"/>
            <w:rFonts w:ascii="Arial" w:hAnsi="Arial" w:cs="Arial"/>
            <w:lang w:eastAsia="fr-CA"/>
          </w:rPr>
          <w:t>Encyclopédie de l’État du monde</w:t>
        </w:r>
      </w:hyperlink>
      <w:r w:rsidR="007839AA" w:rsidRPr="00C928F2">
        <w:rPr>
          <w:rFonts w:ascii="Arial" w:hAnsi="Arial" w:cs="Arial"/>
          <w:lang w:eastAsia="fr-CA"/>
        </w:rPr>
        <w:t xml:space="preserve">. </w:t>
      </w:r>
      <w:hyperlink r:id="rId32" w:history="1">
        <w:r w:rsidR="007839AA" w:rsidRPr="00C928F2">
          <w:rPr>
            <w:rStyle w:val="Lienhypertexte"/>
            <w:rFonts w:ascii="Arial" w:eastAsia="Times New Roman" w:hAnsi="Arial" w:cs="Arial"/>
            <w:lang w:eastAsia="fr-CA"/>
          </w:rPr>
          <w:t>Voir les détails</w:t>
        </w:r>
      </w:hyperlink>
    </w:p>
    <w:p w:rsidR="00BE0D2D" w:rsidRPr="007839AA" w:rsidRDefault="00BE0D2D" w:rsidP="0024403E">
      <w:pPr>
        <w:rPr>
          <w:rFonts w:ascii="Arial" w:hAnsi="Arial" w:cs="Arial"/>
          <w:b/>
        </w:rPr>
      </w:pPr>
    </w:p>
    <w:p w:rsidR="000E72C0" w:rsidRDefault="00CE6691" w:rsidP="000E72C0">
      <w:pPr>
        <w:shd w:val="clear" w:color="auto" w:fill="FFFFFF"/>
        <w:spacing w:after="0" w:line="240" w:lineRule="auto"/>
        <w:textAlignment w:val="baseline"/>
        <w:outlineLvl w:val="0"/>
        <w:rPr>
          <w:rFonts w:ascii="Arial" w:eastAsia="Times New Roman" w:hAnsi="Arial" w:cs="Arial"/>
          <w:b/>
          <w:kern w:val="36"/>
          <w:sz w:val="24"/>
          <w:szCs w:val="24"/>
          <w:lang w:eastAsia="fr-CA"/>
        </w:rPr>
      </w:pPr>
      <w:r w:rsidRPr="00C63A5F">
        <w:rPr>
          <w:rFonts w:ascii="Arial" w:eastAsia="Times New Roman" w:hAnsi="Arial" w:cs="Arial"/>
          <w:b/>
          <w:kern w:val="36"/>
          <w:sz w:val="24"/>
          <w:szCs w:val="24"/>
          <w:lang w:eastAsia="fr-CA"/>
        </w:rPr>
        <w:t>L’importance du savoir-être</w:t>
      </w:r>
    </w:p>
    <w:p w:rsidR="00CE6691" w:rsidRPr="000E72C0" w:rsidRDefault="00CE6691" w:rsidP="000E72C0">
      <w:pPr>
        <w:shd w:val="clear" w:color="auto" w:fill="FFFFFF"/>
        <w:spacing w:after="0" w:line="240" w:lineRule="auto"/>
        <w:textAlignment w:val="baseline"/>
        <w:outlineLvl w:val="0"/>
        <w:rPr>
          <w:rFonts w:ascii="Arial" w:eastAsia="Times New Roman" w:hAnsi="Arial" w:cs="Arial"/>
          <w:b/>
          <w:kern w:val="36"/>
          <w:sz w:val="24"/>
          <w:szCs w:val="24"/>
          <w:lang w:eastAsia="fr-CA"/>
        </w:rPr>
      </w:pPr>
      <w:proofErr w:type="gramStart"/>
      <w:r w:rsidRPr="00256F9D">
        <w:rPr>
          <w:rFonts w:ascii="Arial" w:eastAsia="Times New Roman" w:hAnsi="Arial" w:cs="Arial"/>
          <w:bCs/>
          <w:i/>
          <w:lang w:eastAsia="fr-CA"/>
        </w:rPr>
        <w:t>par</w:t>
      </w:r>
      <w:proofErr w:type="gramEnd"/>
      <w:r w:rsidRPr="00256F9D">
        <w:rPr>
          <w:rFonts w:ascii="Arial" w:eastAsia="Times New Roman" w:hAnsi="Arial" w:cs="Arial"/>
          <w:bCs/>
          <w:i/>
          <w:lang w:eastAsia="fr-CA"/>
        </w:rPr>
        <w:t xml:space="preserve"> Corinne Fréchette-Lessard, dans </w:t>
      </w:r>
      <w:proofErr w:type="spellStart"/>
      <w:r w:rsidRPr="00256F9D">
        <w:rPr>
          <w:rFonts w:ascii="Arial" w:eastAsia="Times New Roman" w:hAnsi="Arial" w:cs="Arial"/>
          <w:bCs/>
          <w:i/>
          <w:lang w:eastAsia="fr-CA"/>
        </w:rPr>
        <w:t>Workpolis</w:t>
      </w:r>
      <w:proofErr w:type="spellEnd"/>
    </w:p>
    <w:p w:rsidR="000E72C0" w:rsidRDefault="000E72C0" w:rsidP="000E72C0">
      <w:pPr>
        <w:pStyle w:val="Sansinterligne"/>
        <w:rPr>
          <w:rFonts w:ascii="Arial" w:hAnsi="Arial" w:cs="Arial"/>
          <w:lang w:eastAsia="fr-CA"/>
        </w:rPr>
      </w:pPr>
    </w:p>
    <w:p w:rsidR="00CE6691" w:rsidRDefault="00CE6691" w:rsidP="000E72C0">
      <w:pPr>
        <w:pStyle w:val="Sansinterligne"/>
        <w:rPr>
          <w:rFonts w:ascii="Arial" w:hAnsi="Arial" w:cs="Arial"/>
          <w:lang w:eastAsia="fr-CA"/>
        </w:rPr>
      </w:pPr>
      <w:r w:rsidRPr="00256F9D">
        <w:rPr>
          <w:rFonts w:ascii="Arial" w:hAnsi="Arial" w:cs="Arial"/>
          <w:lang w:eastAsia="fr-CA"/>
        </w:rPr>
        <w:t>Avez-vous des compétences « douces »? Ces aptitudes, comme la capacité à travailler en équipe et la facilité à communiquer, sont nécessaires pour réussir sur le marché du travail.</w:t>
      </w:r>
    </w:p>
    <w:p w:rsidR="00CE6691" w:rsidRPr="000E72C0" w:rsidRDefault="00AB1E87" w:rsidP="000E72C0">
      <w:pPr>
        <w:pStyle w:val="Sansinterligne"/>
        <w:rPr>
          <w:rFonts w:ascii="Arial" w:hAnsi="Arial" w:cs="Arial"/>
          <w:kern w:val="36"/>
          <w:sz w:val="24"/>
          <w:szCs w:val="24"/>
          <w:lang w:eastAsia="fr-CA"/>
        </w:rPr>
      </w:pPr>
      <w:hyperlink r:id="rId33" w:history="1">
        <w:r w:rsidR="00CE6691" w:rsidRPr="00256F9D">
          <w:rPr>
            <w:rStyle w:val="Lienhypertexte"/>
            <w:rFonts w:ascii="Arial" w:hAnsi="Arial" w:cs="Arial"/>
            <w:lang w:eastAsia="fr-CA"/>
          </w:rPr>
          <w:t>Lire la suite</w:t>
        </w:r>
      </w:hyperlink>
      <w:r w:rsidR="00CE6691">
        <w:rPr>
          <w:rFonts w:ascii="Arial" w:hAnsi="Arial" w:cs="Arial"/>
          <w:lang w:eastAsia="fr-CA"/>
        </w:rPr>
        <w:t xml:space="preserve">  de l’article.</w:t>
      </w:r>
    </w:p>
    <w:p w:rsidR="00204FE8" w:rsidRDefault="00204FE8" w:rsidP="00204FE8">
      <w:pPr>
        <w:shd w:val="clear" w:color="auto" w:fill="FFFFFF"/>
        <w:spacing w:before="100" w:beforeAutospacing="1" w:after="100" w:afterAutospacing="1" w:line="240" w:lineRule="auto"/>
        <w:outlineLvl w:val="1"/>
        <w:rPr>
          <w:rFonts w:ascii="Arial" w:eastAsia="Times New Roman" w:hAnsi="Arial" w:cs="Arial"/>
          <w:b/>
          <w:bCs/>
          <w:kern w:val="36"/>
          <w:sz w:val="24"/>
          <w:szCs w:val="24"/>
          <w:lang w:val="fr-FR" w:eastAsia="fr-CA"/>
        </w:rPr>
      </w:pPr>
      <w:r w:rsidRPr="00204FE8">
        <w:rPr>
          <w:rFonts w:ascii="Arial" w:eastAsia="Times New Roman" w:hAnsi="Arial" w:cs="Arial"/>
          <w:b/>
          <w:bCs/>
          <w:kern w:val="36"/>
          <w:sz w:val="24"/>
          <w:szCs w:val="24"/>
          <w:lang w:val="fr-FR" w:eastAsia="fr-CA"/>
        </w:rPr>
        <w:t>Les bourses Je ne lâche pas, je gagne! : reconnaître le parcours inspirant d'adultes apprenants cinq fois plutôt qu'une</w:t>
      </w:r>
    </w:p>
    <w:p w:rsidR="00204FE8" w:rsidRPr="000E72C0" w:rsidRDefault="00204FE8" w:rsidP="000E72C0">
      <w:pPr>
        <w:shd w:val="clear" w:color="auto" w:fill="FFFFFF" w:themeFill="background1"/>
        <w:spacing w:after="250" w:line="250" w:lineRule="atLeast"/>
        <w:rPr>
          <w:rFonts w:ascii="Arial" w:eastAsia="Times New Roman" w:hAnsi="Arial" w:cs="Arial"/>
          <w:color w:val="000000" w:themeColor="text1"/>
          <w:lang w:eastAsia="fr-CA"/>
        </w:rPr>
      </w:pPr>
      <w:r w:rsidRPr="000E72C0">
        <w:rPr>
          <w:rFonts w:ascii="Arial" w:eastAsia="Times New Roman" w:hAnsi="Arial" w:cs="Arial"/>
          <w:color w:val="000000" w:themeColor="text1"/>
          <w:lang w:eastAsia="fr-CA"/>
        </w:rPr>
        <w:t>Vous connaissez un adulte apprenant qui a fait preuve de détermination et de courage dans sa démarche d'alphabétisation ou de formation de base? Cette année encore, la Fondation Desjardins et la Fondation pour l'alphabétisation sont fières d'offrir cinq bourses de 1 000 $ chacune à cinq adultes apprenants qui se sont distingués par leur persévérance et leur détermination et qui ont chacun suivi un parcours pouvant inspirer d'autres adultes souhaitant améliorer leurs compétences en lecture et en écriture.</w:t>
      </w:r>
    </w:p>
    <w:p w:rsidR="00BE0D2D" w:rsidRPr="000E72C0" w:rsidRDefault="00204FE8" w:rsidP="000E72C0">
      <w:pPr>
        <w:shd w:val="clear" w:color="auto" w:fill="FFFFFF" w:themeFill="background1"/>
        <w:spacing w:after="250" w:line="250" w:lineRule="atLeast"/>
        <w:rPr>
          <w:rFonts w:ascii="Arial" w:eastAsia="Times New Roman" w:hAnsi="Arial" w:cs="Arial"/>
          <w:color w:val="000000" w:themeColor="text1"/>
          <w:lang w:eastAsia="fr-CA"/>
        </w:rPr>
      </w:pPr>
      <w:r w:rsidRPr="000E72C0">
        <w:rPr>
          <w:rFonts w:ascii="Arial" w:hAnsi="Arial" w:cs="Arial"/>
          <w:color w:val="000000" w:themeColor="text1"/>
          <w:lang w:val="fr-FR"/>
        </w:rPr>
        <w:t>Les formateurs, enseignants et intervenants qui œuvrent dans les milieux de l'alphabétisation et de la formation de base ont jusqu'au 30 mai 2014 pour présenter la candidature de leurs apprenants</w:t>
      </w:r>
      <w:r w:rsidR="001B67B1" w:rsidRPr="000E72C0">
        <w:rPr>
          <w:rFonts w:ascii="Arial" w:hAnsi="Arial" w:cs="Arial"/>
          <w:color w:val="000000" w:themeColor="text1"/>
          <w:lang w:val="fr-FR"/>
        </w:rPr>
        <w:t xml:space="preserve"> ... </w:t>
      </w:r>
      <w:hyperlink r:id="rId34" w:history="1">
        <w:r w:rsidRPr="000E72C0">
          <w:rPr>
            <w:rStyle w:val="Lienhypertexte"/>
            <w:rFonts w:ascii="Arial" w:hAnsi="Arial" w:cs="Arial"/>
            <w:color w:val="000000" w:themeColor="text1"/>
            <w:lang w:val="fr-FR"/>
          </w:rPr>
          <w:t>lire la suite</w:t>
        </w:r>
      </w:hyperlink>
      <w:r w:rsidR="001B67B1" w:rsidRPr="000E72C0">
        <w:rPr>
          <w:rFonts w:ascii="Arial" w:hAnsi="Arial" w:cs="Arial"/>
          <w:color w:val="000000" w:themeColor="text1"/>
          <w:lang w:val="fr-FR"/>
        </w:rPr>
        <w:t xml:space="preserve"> </w:t>
      </w:r>
    </w:p>
    <w:p w:rsidR="008F4CF9" w:rsidRDefault="008F4CF9" w:rsidP="0024403E">
      <w:pPr>
        <w:rPr>
          <w:rFonts w:ascii="Arial" w:hAnsi="Arial" w:cs="Arial"/>
          <w:b/>
        </w:rPr>
      </w:pPr>
    </w:p>
    <w:p w:rsidR="0024403E" w:rsidRPr="0061671C" w:rsidRDefault="0024403E" w:rsidP="0024403E">
      <w:pPr>
        <w:rPr>
          <w:rFonts w:ascii="Arial" w:hAnsi="Arial" w:cs="Arial"/>
          <w:b/>
        </w:rPr>
      </w:pPr>
      <w:bookmarkStart w:id="0" w:name="_GoBack"/>
      <w:bookmarkEnd w:id="0"/>
      <w:r w:rsidRPr="0061671C">
        <w:rPr>
          <w:rFonts w:ascii="Arial" w:hAnsi="Arial" w:cs="Arial"/>
          <w:b/>
        </w:rPr>
        <w:lastRenderedPageBreak/>
        <w:t>PUBLICATION</w:t>
      </w:r>
    </w:p>
    <w:p w:rsidR="006B7A3F" w:rsidRPr="0061671C" w:rsidRDefault="006B7A3F" w:rsidP="0024403E">
      <w:pPr>
        <w:rPr>
          <w:rFonts w:ascii="Arial" w:hAnsi="Arial" w:cs="Arial"/>
          <w:b/>
        </w:rPr>
      </w:pPr>
      <w:r w:rsidRPr="0061671C">
        <w:rPr>
          <w:rFonts w:ascii="Arial" w:hAnsi="Arial" w:cs="Arial"/>
          <w:b/>
        </w:rPr>
        <w:t>J’arrête ou tu continues? L’ambi</w:t>
      </w:r>
      <w:r w:rsidR="00204FE8" w:rsidRPr="0061671C">
        <w:rPr>
          <w:rFonts w:ascii="Arial" w:hAnsi="Arial" w:cs="Arial"/>
          <w:b/>
        </w:rPr>
        <w:t>v</w:t>
      </w:r>
      <w:r w:rsidRPr="0061671C">
        <w:rPr>
          <w:rFonts w:ascii="Arial" w:hAnsi="Arial" w:cs="Arial"/>
          <w:b/>
        </w:rPr>
        <w:t>alence intergénérationnelle lors du passage des 16-25 ans à la formation générale des adultes</w:t>
      </w:r>
    </w:p>
    <w:p w:rsidR="006B7A3F" w:rsidRPr="006B7A3F" w:rsidRDefault="006B7A3F" w:rsidP="000E72C0">
      <w:pPr>
        <w:shd w:val="clear" w:color="auto" w:fill="FFFFFF"/>
        <w:spacing w:after="0" w:line="240" w:lineRule="auto"/>
        <w:rPr>
          <w:rFonts w:ascii="Arial" w:eastAsia="Times New Roman" w:hAnsi="Arial" w:cs="Arial"/>
          <w:lang w:eastAsia="fr-CA"/>
        </w:rPr>
      </w:pPr>
      <w:r w:rsidRPr="006B7A3F">
        <w:rPr>
          <w:rFonts w:ascii="Arial" w:eastAsia="Times New Roman" w:hAnsi="Arial" w:cs="Arial"/>
          <w:i/>
          <w:iCs/>
          <w:lang w:eastAsia="fr-CA"/>
        </w:rPr>
        <w:t xml:space="preserve">Un article de David Baril et Sylvain Bourdon pour la revue Enfances, Familles, Générations, novembre 2013. Article soumis au CDÉACF par Mélissa </w:t>
      </w:r>
      <w:proofErr w:type="spellStart"/>
      <w:r w:rsidRPr="006B7A3F">
        <w:rPr>
          <w:rFonts w:ascii="Arial" w:eastAsia="Times New Roman" w:hAnsi="Arial" w:cs="Arial"/>
          <w:i/>
          <w:iCs/>
          <w:lang w:eastAsia="fr-CA"/>
        </w:rPr>
        <w:t>Lesard</w:t>
      </w:r>
      <w:proofErr w:type="spellEnd"/>
      <w:r w:rsidRPr="006B7A3F">
        <w:rPr>
          <w:rFonts w:ascii="Arial" w:eastAsia="Times New Roman" w:hAnsi="Arial" w:cs="Arial"/>
          <w:i/>
          <w:iCs/>
          <w:lang w:eastAsia="fr-CA"/>
        </w:rPr>
        <w:t>.</w:t>
      </w:r>
    </w:p>
    <w:p w:rsidR="006B7A3F" w:rsidRPr="006B7A3F" w:rsidRDefault="006B7A3F" w:rsidP="000E72C0">
      <w:pPr>
        <w:shd w:val="clear" w:color="auto" w:fill="FFFFFF"/>
        <w:spacing w:after="0" w:line="240" w:lineRule="auto"/>
        <w:rPr>
          <w:rFonts w:ascii="Arial" w:eastAsia="Times New Roman" w:hAnsi="Arial" w:cs="Arial"/>
          <w:lang w:eastAsia="fr-CA"/>
        </w:rPr>
      </w:pPr>
    </w:p>
    <w:p w:rsidR="0024403E" w:rsidRPr="000E72C0" w:rsidRDefault="006B7A3F" w:rsidP="000E72C0">
      <w:pPr>
        <w:shd w:val="clear" w:color="auto" w:fill="FFFFFF"/>
        <w:spacing w:after="0" w:line="350" w:lineRule="atLeast"/>
        <w:rPr>
          <w:rFonts w:ascii="Arial" w:eastAsia="Times New Roman" w:hAnsi="Arial" w:cs="Arial"/>
          <w:lang w:eastAsia="fr-CA"/>
        </w:rPr>
      </w:pPr>
      <w:r w:rsidRPr="006B7A3F">
        <w:rPr>
          <w:rFonts w:ascii="Arial" w:eastAsia="Times New Roman" w:hAnsi="Arial" w:cs="Arial"/>
          <w:lang w:eastAsia="fr-CA"/>
        </w:rPr>
        <w:t>Cet article étudie les relations entre les jeunes adultes non diplômés de passage en formation générale des adultes (FGA) et leurs parents en mobilisant le concept d’ambiv</w:t>
      </w:r>
      <w:r w:rsidR="000E72C0">
        <w:rPr>
          <w:rFonts w:ascii="Arial" w:eastAsia="Times New Roman" w:hAnsi="Arial" w:cs="Arial"/>
          <w:lang w:eastAsia="fr-CA"/>
        </w:rPr>
        <w:t xml:space="preserve">alence intergénérationnelle. Cliquez ici pour prendre connaissance de la </w:t>
      </w:r>
      <w:r w:rsidR="001B67B1">
        <w:rPr>
          <w:rFonts w:ascii="Arial" w:eastAsia="Times New Roman" w:hAnsi="Arial" w:cs="Arial"/>
          <w:lang w:eastAsia="fr-CA"/>
        </w:rPr>
        <w:t xml:space="preserve"> </w:t>
      </w:r>
      <w:r w:rsidRPr="006B7A3F">
        <w:rPr>
          <w:rFonts w:ascii="Arial" w:eastAsia="Times New Roman" w:hAnsi="Arial" w:cs="Arial"/>
          <w:lang w:eastAsia="fr-CA"/>
        </w:rPr>
        <w:t xml:space="preserve"> </w:t>
      </w:r>
      <w:hyperlink r:id="rId35" w:history="1">
        <w:r w:rsidRPr="006B7A3F">
          <w:rPr>
            <w:rStyle w:val="Lienhypertexte"/>
            <w:rFonts w:ascii="Arial" w:eastAsia="Times New Roman" w:hAnsi="Arial" w:cs="Arial"/>
            <w:color w:val="auto"/>
            <w:lang w:eastAsia="fr-CA"/>
          </w:rPr>
          <w:t>lire la suite</w:t>
        </w:r>
      </w:hyperlink>
      <w:r w:rsidR="001B67B1">
        <w:rPr>
          <w:rFonts w:ascii="Arial" w:eastAsia="Times New Roman" w:hAnsi="Arial" w:cs="Arial"/>
          <w:lang w:eastAsia="fr-CA"/>
        </w:rPr>
        <w:t xml:space="preserve"> </w:t>
      </w:r>
    </w:p>
    <w:p w:rsidR="0024403E" w:rsidRPr="00A828D0" w:rsidRDefault="0024403E" w:rsidP="0024403E">
      <w:pPr>
        <w:rPr>
          <w:rFonts w:ascii="Arial" w:hAnsi="Arial" w:cs="Arial"/>
          <w:b/>
          <w:sz w:val="24"/>
          <w:szCs w:val="24"/>
        </w:rPr>
      </w:pPr>
      <w:r w:rsidRPr="00A828D0">
        <w:rPr>
          <w:rFonts w:ascii="Arial" w:hAnsi="Arial" w:cs="Arial"/>
          <w:noProof/>
          <w:lang w:eastAsia="fr-CA"/>
        </w:rPr>
        <w:drawing>
          <wp:anchor distT="0" distB="0" distL="114300" distR="114300" simplePos="0" relativeHeight="251648512" behindDoc="0" locked="0" layoutInCell="1" allowOverlap="1">
            <wp:simplePos x="0" y="0"/>
            <wp:positionH relativeFrom="column">
              <wp:posOffset>-99695</wp:posOffset>
            </wp:positionH>
            <wp:positionV relativeFrom="paragraph">
              <wp:posOffset>152400</wp:posOffset>
            </wp:positionV>
            <wp:extent cx="2857500" cy="885825"/>
            <wp:effectExtent l="0" t="0" r="0" b="9525"/>
            <wp:wrapNone/>
            <wp:docPr id="3" name="Image 1" descr="http://www.fcsq.qc.ca/uploads/RTEmagicC_OPEQ_Logo_horizontal_01_txdam53_cf1d0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q.qc.ca/uploads/RTEmagicC_OPEQ_Logo_horizontal_01_txdam53_cf1d00.jpg.jpg"/>
                    <pic:cNvPicPr>
                      <a:picLocks noChangeAspect="1" noChangeArrowheads="1"/>
                    </pic:cNvPicPr>
                  </pic:nvPicPr>
                  <pic:blipFill>
                    <a:blip r:embed="rId36" cstate="print"/>
                    <a:srcRect/>
                    <a:stretch>
                      <a:fillRect/>
                    </a:stretch>
                  </pic:blipFill>
                  <pic:spPr bwMode="auto">
                    <a:xfrm>
                      <a:off x="0" y="0"/>
                      <a:ext cx="2857500" cy="885825"/>
                    </a:xfrm>
                    <a:prstGeom prst="rect">
                      <a:avLst/>
                    </a:prstGeom>
                    <a:noFill/>
                    <a:ln w="9525">
                      <a:noFill/>
                      <a:miter lim="800000"/>
                      <a:headEnd/>
                      <a:tailEnd/>
                    </a:ln>
                  </pic:spPr>
                </pic:pic>
              </a:graphicData>
            </a:graphic>
          </wp:anchor>
        </w:drawing>
      </w:r>
    </w:p>
    <w:p w:rsidR="0024403E" w:rsidRPr="00A828D0" w:rsidRDefault="0024403E" w:rsidP="0024403E">
      <w:pPr>
        <w:rPr>
          <w:rFonts w:ascii="Arial" w:hAnsi="Arial" w:cs="Arial"/>
        </w:rPr>
      </w:pPr>
    </w:p>
    <w:p w:rsidR="0024403E" w:rsidRPr="00A828D0" w:rsidRDefault="0024403E" w:rsidP="0024403E">
      <w:pPr>
        <w:pStyle w:val="Sansinterligne"/>
        <w:tabs>
          <w:tab w:val="left" w:pos="5812"/>
        </w:tabs>
        <w:rPr>
          <w:rFonts w:ascii="Arial" w:hAnsi="Arial" w:cs="Arial"/>
        </w:rPr>
      </w:pPr>
    </w:p>
    <w:p w:rsidR="0024403E" w:rsidRPr="00A828D0" w:rsidRDefault="0024403E" w:rsidP="0024403E">
      <w:pPr>
        <w:pStyle w:val="Sansinterligne"/>
        <w:tabs>
          <w:tab w:val="left" w:pos="5812"/>
        </w:tabs>
        <w:rPr>
          <w:rFonts w:ascii="Arial" w:hAnsi="Arial" w:cs="Arial"/>
        </w:rPr>
      </w:pPr>
    </w:p>
    <w:p w:rsidR="0024403E" w:rsidRPr="00A828D0" w:rsidRDefault="0024403E" w:rsidP="0024403E">
      <w:pPr>
        <w:pStyle w:val="Sansinterligne"/>
        <w:tabs>
          <w:tab w:val="left" w:pos="5812"/>
        </w:tabs>
        <w:rPr>
          <w:rFonts w:ascii="Arial" w:hAnsi="Arial" w:cs="Arial"/>
        </w:rPr>
      </w:pPr>
    </w:p>
    <w:p w:rsidR="000E72C0" w:rsidRDefault="0024403E" w:rsidP="0024403E">
      <w:pPr>
        <w:pStyle w:val="Sansinterligne"/>
        <w:tabs>
          <w:tab w:val="left" w:pos="5812"/>
        </w:tabs>
        <w:rPr>
          <w:rFonts w:ascii="Arial" w:hAnsi="Arial" w:cs="Arial"/>
        </w:rPr>
      </w:pPr>
      <w:r w:rsidRPr="00A828D0">
        <w:rPr>
          <w:rFonts w:ascii="Arial" w:hAnsi="Arial" w:cs="Arial"/>
        </w:rPr>
        <w:t>Visitez le site Internet de l’</w:t>
      </w:r>
      <w:hyperlink r:id="rId37" w:history="1">
        <w:r w:rsidRPr="00A828D0">
          <w:rPr>
            <w:rStyle w:val="Lienhypertexte"/>
            <w:rFonts w:ascii="Arial" w:hAnsi="Arial" w:cs="Arial"/>
          </w:rPr>
          <w:t>OPEQ</w:t>
        </w:r>
      </w:hyperlink>
      <w:r w:rsidRPr="00A828D0">
        <w:rPr>
          <w:rFonts w:ascii="Arial" w:hAnsi="Arial" w:cs="Arial"/>
        </w:rPr>
        <w:t xml:space="preserve"> et constatez tout ce que cette entreprise peut vous offrir dans votre centre d’éducation des adultes. L’OPEQ a distribué plus de 193 500 ordinateurs dans le réseau et a contribué à la formation de plus de 1000 jeunes dans ses ateliers. </w:t>
      </w:r>
    </w:p>
    <w:p w:rsidR="000E72C0" w:rsidRDefault="000E72C0" w:rsidP="0024403E">
      <w:pPr>
        <w:pStyle w:val="Sansinterligne"/>
        <w:tabs>
          <w:tab w:val="left" w:pos="5812"/>
        </w:tabs>
        <w:rPr>
          <w:rFonts w:ascii="Arial" w:hAnsi="Arial" w:cs="Arial"/>
        </w:rPr>
      </w:pPr>
    </w:p>
    <w:p w:rsidR="0024403E" w:rsidRDefault="0024403E" w:rsidP="0024403E">
      <w:pPr>
        <w:pStyle w:val="Sansinterligne"/>
        <w:tabs>
          <w:tab w:val="left" w:pos="5812"/>
        </w:tabs>
        <w:rPr>
          <w:rFonts w:ascii="Arial" w:hAnsi="Arial" w:cs="Arial"/>
          <w:b/>
          <w:caps/>
        </w:rPr>
      </w:pPr>
      <w:r w:rsidRPr="000E72C0">
        <w:rPr>
          <w:rFonts w:ascii="Arial" w:hAnsi="Arial" w:cs="Arial"/>
          <w:b/>
          <w:caps/>
        </w:rPr>
        <w:t>Contactez-nous</w:t>
      </w:r>
    </w:p>
    <w:p w:rsidR="0061671C" w:rsidRPr="000E72C0" w:rsidRDefault="0061671C" w:rsidP="0024403E">
      <w:pPr>
        <w:pStyle w:val="Sansinterligne"/>
        <w:tabs>
          <w:tab w:val="left" w:pos="5812"/>
        </w:tabs>
        <w:rPr>
          <w:rFonts w:ascii="Arial" w:hAnsi="Arial" w:cs="Arial"/>
          <w:caps/>
        </w:rPr>
      </w:pPr>
    </w:p>
    <w:p w:rsidR="0024403E" w:rsidRPr="000E72C0" w:rsidRDefault="0024403E" w:rsidP="0024403E">
      <w:pPr>
        <w:pStyle w:val="Sansinterligne"/>
        <w:tabs>
          <w:tab w:val="left" w:pos="5812"/>
        </w:tabs>
        <w:rPr>
          <w:rFonts w:ascii="Arial" w:hAnsi="Arial" w:cs="Arial"/>
          <w:b/>
        </w:rPr>
      </w:pPr>
      <w:r w:rsidRPr="000E72C0">
        <w:rPr>
          <w:rFonts w:ascii="Arial" w:hAnsi="Arial" w:cs="Arial"/>
          <w:noProof/>
          <w:lang w:eastAsia="fr-CA"/>
        </w:rPr>
        <w:drawing>
          <wp:anchor distT="0" distB="0" distL="114300" distR="114300" simplePos="0" relativeHeight="251650560" behindDoc="1" locked="0" layoutInCell="1" allowOverlap="1">
            <wp:simplePos x="0" y="0"/>
            <wp:positionH relativeFrom="column">
              <wp:posOffset>5024120</wp:posOffset>
            </wp:positionH>
            <wp:positionV relativeFrom="paragraph">
              <wp:posOffset>437515</wp:posOffset>
            </wp:positionV>
            <wp:extent cx="847725" cy="847725"/>
            <wp:effectExtent l="19050" t="0" r="9525" b="0"/>
            <wp:wrapTight wrapText="bothSides">
              <wp:wrapPolygon edited="0">
                <wp:start x="-485" y="0"/>
                <wp:lineTo x="-485" y="21357"/>
                <wp:lineTo x="21843" y="21357"/>
                <wp:lineTo x="21843" y="0"/>
                <wp:lineTo x="-485" y="0"/>
              </wp:wrapPolygon>
            </wp:wrapTight>
            <wp:docPr id="13" name="Image 13" descr="https://encrypted-tbn0.gstatic.com/images?q=tbn:ANd9GcSqr0bSmQVXZMesrV7mut5PUKJCHVi0L_o-ylaeQ57Ky-0K_RHVeA">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qr0bSmQVXZMesrV7mut5PUKJCHVi0L_o-ylaeQ57Ky-0K_RHVeA"/>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47725"/>
                    </a:xfrm>
                    <a:prstGeom prst="rect">
                      <a:avLst/>
                    </a:prstGeom>
                    <a:noFill/>
                    <a:ln>
                      <a:noFill/>
                    </a:ln>
                  </pic:spPr>
                </pic:pic>
              </a:graphicData>
            </a:graphic>
          </wp:anchor>
        </w:drawing>
      </w:r>
      <w:r w:rsidRPr="000E72C0">
        <w:rPr>
          <w:rFonts w:ascii="Arial" w:hAnsi="Arial" w:cs="Arial"/>
        </w:rPr>
        <w:t xml:space="preserve">Vous avez une nouvelle à diffuser, une information à transmettre, un projet à partager, un témoignage, des suggestions, etc. Contactez-nous à l’adresse suivante </w:t>
      </w:r>
      <w:hyperlink r:id="rId40" w:history="1">
        <w:r w:rsidRPr="000E72C0">
          <w:rPr>
            <w:rStyle w:val="Lienhypertexte"/>
            <w:rFonts w:ascii="Arial" w:hAnsi="Arial" w:cs="Arial"/>
          </w:rPr>
          <w:t>info@aqifga.com</w:t>
        </w:r>
      </w:hyperlink>
    </w:p>
    <w:p w:rsidR="0024403E" w:rsidRPr="000E72C0" w:rsidRDefault="0024403E" w:rsidP="0024403E">
      <w:pPr>
        <w:pStyle w:val="Pa4"/>
        <w:jc w:val="both"/>
        <w:rPr>
          <w:rFonts w:ascii="Arial" w:eastAsia="Calibri" w:hAnsi="Arial" w:cs="Arial"/>
          <w:sz w:val="22"/>
          <w:szCs w:val="22"/>
        </w:rPr>
      </w:pPr>
    </w:p>
    <w:p w:rsidR="0024403E" w:rsidRPr="000E72C0" w:rsidRDefault="0024403E" w:rsidP="0024403E">
      <w:pPr>
        <w:rPr>
          <w:rFonts w:ascii="Arial" w:hAnsi="Arial" w:cs="Arial"/>
        </w:rPr>
      </w:pPr>
      <w:r w:rsidRPr="000E72C0">
        <w:rPr>
          <w:rFonts w:ascii="Arial" w:hAnsi="Arial" w:cs="Arial"/>
        </w:rPr>
        <w:t>N’oubliez pas de participer à nos discussions sur Facebook. Échangez et restez connectés en tout temps!</w:t>
      </w:r>
      <w:r w:rsidRPr="000E72C0">
        <w:rPr>
          <w:rFonts w:ascii="Arial" w:hAnsi="Arial" w:cs="Arial"/>
          <w:noProof/>
          <w:lang w:eastAsia="fr-CA"/>
        </w:rPr>
        <w:t xml:space="preserve"> </w:t>
      </w:r>
    </w:p>
    <w:p w:rsidR="0024403E" w:rsidRPr="00A828D0" w:rsidRDefault="0024403E" w:rsidP="0024403E">
      <w:pPr>
        <w:rPr>
          <w:rFonts w:ascii="Arial" w:hAnsi="Arial" w:cs="Arial"/>
        </w:rPr>
      </w:pPr>
    </w:p>
    <w:p w:rsidR="002F53D1" w:rsidRDefault="002F53D1"/>
    <w:sectPr w:rsidR="002F53D1" w:rsidSect="00F6353C">
      <w:pgSz w:w="12240" w:h="15840" w:code="1"/>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065" w:rsidRDefault="00CA3065" w:rsidP="0061671C">
      <w:pPr>
        <w:spacing w:after="0" w:line="240" w:lineRule="auto"/>
      </w:pPr>
      <w:r>
        <w:separator/>
      </w:r>
    </w:p>
  </w:endnote>
  <w:endnote w:type="continuationSeparator" w:id="0">
    <w:p w:rsidR="00CA3065" w:rsidRDefault="00CA3065" w:rsidP="00616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badi MT Condensed Light">
    <w:altName w:val="Abadi MT Condensed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INWeb-Medium">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065" w:rsidRDefault="00CA3065" w:rsidP="0061671C">
      <w:pPr>
        <w:spacing w:after="0" w:line="240" w:lineRule="auto"/>
      </w:pPr>
      <w:r>
        <w:separator/>
      </w:r>
    </w:p>
  </w:footnote>
  <w:footnote w:type="continuationSeparator" w:id="0">
    <w:p w:rsidR="00CA3065" w:rsidRDefault="00CA3065" w:rsidP="006167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8.35pt" o:bullet="t">
        <v:imagedata r:id="rId1" o:title="BD21299_"/>
      </v:shape>
    </w:pict>
  </w:numPicBullet>
  <w:abstractNum w:abstractNumId="0">
    <w:nsid w:val="43B544EB"/>
    <w:multiLevelType w:val="hybridMultilevel"/>
    <w:tmpl w:val="6F0C7C32"/>
    <w:lvl w:ilvl="0" w:tplc="DF2C2B74">
      <w:start w:val="1"/>
      <w:numFmt w:val="bullet"/>
      <w:lvlText w:val=""/>
      <w:lvlPicBulletId w:val="0"/>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46E91C8B"/>
    <w:multiLevelType w:val="multilevel"/>
    <w:tmpl w:val="34CC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8F6F89"/>
    <w:multiLevelType w:val="multilevel"/>
    <w:tmpl w:val="53B8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24403E"/>
    <w:rsid w:val="00006387"/>
    <w:rsid w:val="000E72C0"/>
    <w:rsid w:val="001A5FDA"/>
    <w:rsid w:val="001B67B1"/>
    <w:rsid w:val="00204FE8"/>
    <w:rsid w:val="0024403E"/>
    <w:rsid w:val="00256F9D"/>
    <w:rsid w:val="002B7BD2"/>
    <w:rsid w:val="002F53D1"/>
    <w:rsid w:val="00363965"/>
    <w:rsid w:val="003F1B11"/>
    <w:rsid w:val="003F3F35"/>
    <w:rsid w:val="004C1C4D"/>
    <w:rsid w:val="0050335A"/>
    <w:rsid w:val="00533DC4"/>
    <w:rsid w:val="00567425"/>
    <w:rsid w:val="00572517"/>
    <w:rsid w:val="0061671C"/>
    <w:rsid w:val="006921C6"/>
    <w:rsid w:val="006B7A3F"/>
    <w:rsid w:val="007740A4"/>
    <w:rsid w:val="007839AA"/>
    <w:rsid w:val="008E1F5A"/>
    <w:rsid w:val="008F4CF9"/>
    <w:rsid w:val="00956F95"/>
    <w:rsid w:val="00A02A7B"/>
    <w:rsid w:val="00AB1E87"/>
    <w:rsid w:val="00B4454C"/>
    <w:rsid w:val="00B5453E"/>
    <w:rsid w:val="00BE0D2D"/>
    <w:rsid w:val="00C201DF"/>
    <w:rsid w:val="00C377DF"/>
    <w:rsid w:val="00C63A5F"/>
    <w:rsid w:val="00C928F2"/>
    <w:rsid w:val="00CA3065"/>
    <w:rsid w:val="00CE6691"/>
    <w:rsid w:val="00D64770"/>
    <w:rsid w:val="00E2387A"/>
    <w:rsid w:val="00E37729"/>
    <w:rsid w:val="00E47EA8"/>
    <w:rsid w:val="00E92A19"/>
    <w:rsid w:val="00F6353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3E"/>
    <w:rPr>
      <w:rFonts w:ascii="Calibri" w:eastAsia="Calibri" w:hAnsi="Calibri" w:cs="Times New Roman"/>
    </w:rPr>
  </w:style>
  <w:style w:type="paragraph" w:styleId="Titre1">
    <w:name w:val="heading 1"/>
    <w:basedOn w:val="Normal"/>
    <w:link w:val="Titre1Car"/>
    <w:uiPriority w:val="9"/>
    <w:qFormat/>
    <w:rsid w:val="0024403E"/>
    <w:pPr>
      <w:spacing w:before="100" w:beforeAutospacing="1" w:after="100" w:afterAutospacing="1" w:line="240" w:lineRule="auto"/>
      <w:outlineLvl w:val="0"/>
    </w:pPr>
    <w:rPr>
      <w:rFonts w:ascii="Times New Roman" w:eastAsia="Times New Roman" w:hAnsi="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403E"/>
    <w:rPr>
      <w:color w:val="0000FF"/>
      <w:u w:val="single"/>
    </w:rPr>
  </w:style>
  <w:style w:type="paragraph" w:customStyle="1" w:styleId="spip">
    <w:name w:val="spip"/>
    <w:basedOn w:val="Normal"/>
    <w:rsid w:val="0024403E"/>
    <w:pPr>
      <w:spacing w:before="100" w:beforeAutospacing="1" w:after="100" w:afterAutospacing="1" w:line="240" w:lineRule="auto"/>
    </w:pPr>
    <w:rPr>
      <w:rFonts w:ascii="Times New Roman" w:eastAsia="Times New Roman" w:hAnsi="Times New Roman"/>
      <w:sz w:val="24"/>
      <w:szCs w:val="24"/>
      <w:lang w:eastAsia="fr-CA"/>
    </w:rPr>
  </w:style>
  <w:style w:type="paragraph" w:styleId="Sansinterligne">
    <w:name w:val="No Spacing"/>
    <w:uiPriority w:val="1"/>
    <w:qFormat/>
    <w:rsid w:val="0024403E"/>
    <w:pPr>
      <w:spacing w:after="0" w:line="240" w:lineRule="auto"/>
    </w:pPr>
    <w:rPr>
      <w:rFonts w:ascii="Calibri" w:eastAsia="Calibri" w:hAnsi="Calibri" w:cs="Times New Roman"/>
    </w:rPr>
  </w:style>
  <w:style w:type="paragraph" w:customStyle="1" w:styleId="Pa3">
    <w:name w:val="Pa3"/>
    <w:basedOn w:val="Normal"/>
    <w:next w:val="Normal"/>
    <w:uiPriority w:val="99"/>
    <w:rsid w:val="0024403E"/>
    <w:pPr>
      <w:autoSpaceDE w:val="0"/>
      <w:autoSpaceDN w:val="0"/>
      <w:adjustRightInd w:val="0"/>
      <w:spacing w:after="0" w:line="241" w:lineRule="atLeast"/>
    </w:pPr>
    <w:rPr>
      <w:rFonts w:ascii="Abadi MT Condensed Light" w:eastAsiaTheme="minorHAnsi" w:hAnsi="Abadi MT Condensed Light" w:cstheme="minorBidi"/>
      <w:sz w:val="24"/>
      <w:szCs w:val="24"/>
    </w:rPr>
  </w:style>
  <w:style w:type="character" w:customStyle="1" w:styleId="A3">
    <w:name w:val="A3"/>
    <w:uiPriority w:val="99"/>
    <w:rsid w:val="0024403E"/>
    <w:rPr>
      <w:rFonts w:cs="Abadi MT Condensed Light"/>
      <w:color w:val="221E1F"/>
      <w:sz w:val="36"/>
      <w:szCs w:val="36"/>
    </w:rPr>
  </w:style>
  <w:style w:type="character" w:customStyle="1" w:styleId="A4">
    <w:name w:val="A4"/>
    <w:uiPriority w:val="99"/>
    <w:rsid w:val="0024403E"/>
    <w:rPr>
      <w:rFonts w:ascii="Calibri" w:hAnsi="Calibri" w:cs="Calibri"/>
      <w:color w:val="221E1F"/>
      <w:sz w:val="22"/>
      <w:szCs w:val="22"/>
    </w:rPr>
  </w:style>
  <w:style w:type="paragraph" w:customStyle="1" w:styleId="Pa4">
    <w:name w:val="Pa4"/>
    <w:basedOn w:val="Normal"/>
    <w:next w:val="Normal"/>
    <w:uiPriority w:val="99"/>
    <w:rsid w:val="0024403E"/>
    <w:pPr>
      <w:autoSpaceDE w:val="0"/>
      <w:autoSpaceDN w:val="0"/>
      <w:adjustRightInd w:val="0"/>
      <w:spacing w:after="0" w:line="241" w:lineRule="atLeast"/>
    </w:pPr>
    <w:rPr>
      <w:rFonts w:ascii="Abadi MT Condensed Light" w:eastAsiaTheme="minorHAnsi" w:hAnsi="Abadi MT Condensed Light" w:cstheme="minorBidi"/>
      <w:sz w:val="24"/>
      <w:szCs w:val="24"/>
    </w:rPr>
  </w:style>
  <w:style w:type="paragraph" w:styleId="NormalWeb">
    <w:name w:val="Normal (Web)"/>
    <w:basedOn w:val="Normal"/>
    <w:uiPriority w:val="99"/>
    <w:semiHidden/>
    <w:unhideWhenUsed/>
    <w:rsid w:val="0024403E"/>
    <w:pPr>
      <w:spacing w:before="100" w:beforeAutospacing="1" w:after="100" w:afterAutospacing="1" w:line="240" w:lineRule="auto"/>
    </w:pPr>
    <w:rPr>
      <w:rFonts w:ascii="Times New Roman" w:eastAsia="Times New Roman" w:hAnsi="Times New Roman"/>
      <w:sz w:val="24"/>
      <w:szCs w:val="24"/>
      <w:lang w:eastAsia="fr-CA"/>
    </w:rPr>
  </w:style>
  <w:style w:type="paragraph" w:styleId="Paragraphedeliste">
    <w:name w:val="List Paragraph"/>
    <w:basedOn w:val="Normal"/>
    <w:uiPriority w:val="34"/>
    <w:qFormat/>
    <w:rsid w:val="0024403E"/>
    <w:pPr>
      <w:ind w:left="720"/>
      <w:contextualSpacing/>
    </w:pPr>
  </w:style>
  <w:style w:type="paragraph" w:styleId="Textedebulles">
    <w:name w:val="Balloon Text"/>
    <w:basedOn w:val="Normal"/>
    <w:link w:val="TextedebullesCar"/>
    <w:uiPriority w:val="99"/>
    <w:semiHidden/>
    <w:unhideWhenUsed/>
    <w:rsid w:val="002440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403E"/>
    <w:rPr>
      <w:rFonts w:ascii="Tahoma" w:eastAsia="Calibri" w:hAnsi="Tahoma" w:cs="Tahoma"/>
      <w:sz w:val="16"/>
      <w:szCs w:val="16"/>
    </w:rPr>
  </w:style>
  <w:style w:type="character" w:customStyle="1" w:styleId="Titre1Car">
    <w:name w:val="Titre 1 Car"/>
    <w:basedOn w:val="Policepardfaut"/>
    <w:link w:val="Titre1"/>
    <w:uiPriority w:val="9"/>
    <w:rsid w:val="0024403E"/>
    <w:rPr>
      <w:rFonts w:ascii="Times New Roman" w:eastAsia="Times New Roman" w:hAnsi="Times New Roman" w:cs="Times New Roman"/>
      <w:b/>
      <w:bCs/>
      <w:kern w:val="36"/>
      <w:sz w:val="48"/>
      <w:szCs w:val="48"/>
      <w:lang w:eastAsia="fr-CA"/>
    </w:rPr>
  </w:style>
  <w:style w:type="character" w:styleId="Lienhypertextesuivivisit">
    <w:name w:val="FollowedHyperlink"/>
    <w:basedOn w:val="Policepardfaut"/>
    <w:uiPriority w:val="99"/>
    <w:semiHidden/>
    <w:unhideWhenUsed/>
    <w:rsid w:val="00363965"/>
    <w:rPr>
      <w:color w:val="800080" w:themeColor="followedHyperlink"/>
      <w:u w:val="single"/>
    </w:rPr>
  </w:style>
  <w:style w:type="character" w:customStyle="1" w:styleId="apple-converted-space">
    <w:name w:val="apple-converted-space"/>
    <w:basedOn w:val="Policepardfaut"/>
    <w:rsid w:val="00B4454C"/>
  </w:style>
  <w:style w:type="character" w:styleId="Accentuation">
    <w:name w:val="Emphasis"/>
    <w:basedOn w:val="Policepardfaut"/>
    <w:uiPriority w:val="20"/>
    <w:qFormat/>
    <w:rsid w:val="00B4454C"/>
    <w:rPr>
      <w:i/>
      <w:iCs/>
    </w:rPr>
  </w:style>
  <w:style w:type="character" w:styleId="lev">
    <w:name w:val="Strong"/>
    <w:basedOn w:val="Policepardfaut"/>
    <w:uiPriority w:val="22"/>
    <w:qFormat/>
    <w:rsid w:val="00B4454C"/>
    <w:rPr>
      <w:b/>
      <w:bCs/>
    </w:rPr>
  </w:style>
  <w:style w:type="character" w:customStyle="1" w:styleId="din1">
    <w:name w:val="din1"/>
    <w:basedOn w:val="Policepardfaut"/>
    <w:rsid w:val="00204FE8"/>
    <w:rPr>
      <w:rFonts w:ascii="DINWeb-Medium" w:hAnsi="DINWeb-Medium" w:hint="default"/>
      <w:color w:val="444444"/>
      <w:sz w:val="41"/>
      <w:szCs w:val="41"/>
    </w:rPr>
  </w:style>
  <w:style w:type="character" w:styleId="Marquedecommentaire">
    <w:name w:val="annotation reference"/>
    <w:basedOn w:val="Policepardfaut"/>
    <w:uiPriority w:val="99"/>
    <w:semiHidden/>
    <w:unhideWhenUsed/>
    <w:rsid w:val="00E37729"/>
    <w:rPr>
      <w:sz w:val="16"/>
      <w:szCs w:val="16"/>
    </w:rPr>
  </w:style>
  <w:style w:type="paragraph" w:styleId="Commentaire">
    <w:name w:val="annotation text"/>
    <w:basedOn w:val="Normal"/>
    <w:link w:val="CommentaireCar"/>
    <w:uiPriority w:val="99"/>
    <w:semiHidden/>
    <w:unhideWhenUsed/>
    <w:rsid w:val="00E37729"/>
    <w:pPr>
      <w:spacing w:line="240" w:lineRule="auto"/>
    </w:pPr>
    <w:rPr>
      <w:sz w:val="20"/>
      <w:szCs w:val="20"/>
    </w:rPr>
  </w:style>
  <w:style w:type="character" w:customStyle="1" w:styleId="CommentaireCar">
    <w:name w:val="Commentaire Car"/>
    <w:basedOn w:val="Policepardfaut"/>
    <w:link w:val="Commentaire"/>
    <w:uiPriority w:val="99"/>
    <w:semiHidden/>
    <w:rsid w:val="00E3772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E37729"/>
    <w:rPr>
      <w:b/>
      <w:bCs/>
    </w:rPr>
  </w:style>
  <w:style w:type="character" w:customStyle="1" w:styleId="ObjetducommentaireCar">
    <w:name w:val="Objet du commentaire Car"/>
    <w:basedOn w:val="CommentaireCar"/>
    <w:link w:val="Objetducommentaire"/>
    <w:uiPriority w:val="99"/>
    <w:semiHidden/>
    <w:rsid w:val="00E37729"/>
    <w:rPr>
      <w:rFonts w:ascii="Calibri" w:eastAsia="Calibri" w:hAnsi="Calibri" w:cs="Times New Roman"/>
      <w:b/>
      <w:bCs/>
      <w:sz w:val="20"/>
      <w:szCs w:val="20"/>
    </w:rPr>
  </w:style>
  <w:style w:type="paragraph" w:styleId="En-tte">
    <w:name w:val="header"/>
    <w:basedOn w:val="Normal"/>
    <w:link w:val="En-tteCar"/>
    <w:uiPriority w:val="99"/>
    <w:unhideWhenUsed/>
    <w:rsid w:val="0061671C"/>
    <w:pPr>
      <w:tabs>
        <w:tab w:val="center" w:pos="4320"/>
        <w:tab w:val="right" w:pos="8640"/>
      </w:tabs>
      <w:spacing w:after="0" w:line="240" w:lineRule="auto"/>
    </w:pPr>
  </w:style>
  <w:style w:type="character" w:customStyle="1" w:styleId="En-tteCar">
    <w:name w:val="En-tête Car"/>
    <w:basedOn w:val="Policepardfaut"/>
    <w:link w:val="En-tte"/>
    <w:uiPriority w:val="99"/>
    <w:rsid w:val="0061671C"/>
    <w:rPr>
      <w:rFonts w:ascii="Calibri" w:eastAsia="Calibri" w:hAnsi="Calibri" w:cs="Times New Roman"/>
    </w:rPr>
  </w:style>
  <w:style w:type="paragraph" w:styleId="Pieddepage">
    <w:name w:val="footer"/>
    <w:basedOn w:val="Normal"/>
    <w:link w:val="PieddepageCar"/>
    <w:uiPriority w:val="99"/>
    <w:unhideWhenUsed/>
    <w:rsid w:val="0061671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167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3E"/>
    <w:rPr>
      <w:rFonts w:ascii="Calibri" w:eastAsia="Calibri" w:hAnsi="Calibri" w:cs="Times New Roman"/>
    </w:rPr>
  </w:style>
  <w:style w:type="paragraph" w:styleId="Titre1">
    <w:name w:val="heading 1"/>
    <w:basedOn w:val="Normal"/>
    <w:link w:val="Titre1Car"/>
    <w:uiPriority w:val="9"/>
    <w:qFormat/>
    <w:rsid w:val="0024403E"/>
    <w:pPr>
      <w:spacing w:before="100" w:beforeAutospacing="1" w:after="100" w:afterAutospacing="1" w:line="240" w:lineRule="auto"/>
      <w:outlineLvl w:val="0"/>
    </w:pPr>
    <w:rPr>
      <w:rFonts w:ascii="Times New Roman" w:eastAsia="Times New Roman" w:hAnsi="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403E"/>
    <w:rPr>
      <w:color w:val="0000FF"/>
      <w:u w:val="single"/>
    </w:rPr>
  </w:style>
  <w:style w:type="paragraph" w:customStyle="1" w:styleId="spip">
    <w:name w:val="spip"/>
    <w:basedOn w:val="Normal"/>
    <w:rsid w:val="0024403E"/>
    <w:pPr>
      <w:spacing w:before="100" w:beforeAutospacing="1" w:after="100" w:afterAutospacing="1" w:line="240" w:lineRule="auto"/>
    </w:pPr>
    <w:rPr>
      <w:rFonts w:ascii="Times New Roman" w:eastAsia="Times New Roman" w:hAnsi="Times New Roman"/>
      <w:sz w:val="24"/>
      <w:szCs w:val="24"/>
      <w:lang w:eastAsia="fr-CA"/>
    </w:rPr>
  </w:style>
  <w:style w:type="paragraph" w:styleId="Sansinterligne">
    <w:name w:val="No Spacing"/>
    <w:uiPriority w:val="1"/>
    <w:qFormat/>
    <w:rsid w:val="0024403E"/>
    <w:pPr>
      <w:spacing w:after="0" w:line="240" w:lineRule="auto"/>
    </w:pPr>
    <w:rPr>
      <w:rFonts w:ascii="Calibri" w:eastAsia="Calibri" w:hAnsi="Calibri" w:cs="Times New Roman"/>
    </w:rPr>
  </w:style>
  <w:style w:type="paragraph" w:customStyle="1" w:styleId="Pa3">
    <w:name w:val="Pa3"/>
    <w:basedOn w:val="Normal"/>
    <w:next w:val="Normal"/>
    <w:uiPriority w:val="99"/>
    <w:rsid w:val="0024403E"/>
    <w:pPr>
      <w:autoSpaceDE w:val="0"/>
      <w:autoSpaceDN w:val="0"/>
      <w:adjustRightInd w:val="0"/>
      <w:spacing w:after="0" w:line="241" w:lineRule="atLeast"/>
    </w:pPr>
    <w:rPr>
      <w:rFonts w:ascii="Abadi MT Condensed Light" w:eastAsiaTheme="minorHAnsi" w:hAnsi="Abadi MT Condensed Light" w:cstheme="minorBidi"/>
      <w:sz w:val="24"/>
      <w:szCs w:val="24"/>
    </w:rPr>
  </w:style>
  <w:style w:type="character" w:customStyle="1" w:styleId="A3">
    <w:name w:val="A3"/>
    <w:uiPriority w:val="99"/>
    <w:rsid w:val="0024403E"/>
    <w:rPr>
      <w:rFonts w:cs="Abadi MT Condensed Light"/>
      <w:color w:val="221E1F"/>
      <w:sz w:val="36"/>
      <w:szCs w:val="36"/>
    </w:rPr>
  </w:style>
  <w:style w:type="character" w:customStyle="1" w:styleId="A4">
    <w:name w:val="A4"/>
    <w:uiPriority w:val="99"/>
    <w:rsid w:val="0024403E"/>
    <w:rPr>
      <w:rFonts w:ascii="Calibri" w:hAnsi="Calibri" w:cs="Calibri"/>
      <w:color w:val="221E1F"/>
      <w:sz w:val="22"/>
      <w:szCs w:val="22"/>
    </w:rPr>
  </w:style>
  <w:style w:type="paragraph" w:customStyle="1" w:styleId="Pa4">
    <w:name w:val="Pa4"/>
    <w:basedOn w:val="Normal"/>
    <w:next w:val="Normal"/>
    <w:uiPriority w:val="99"/>
    <w:rsid w:val="0024403E"/>
    <w:pPr>
      <w:autoSpaceDE w:val="0"/>
      <w:autoSpaceDN w:val="0"/>
      <w:adjustRightInd w:val="0"/>
      <w:spacing w:after="0" w:line="241" w:lineRule="atLeast"/>
    </w:pPr>
    <w:rPr>
      <w:rFonts w:ascii="Abadi MT Condensed Light" w:eastAsiaTheme="minorHAnsi" w:hAnsi="Abadi MT Condensed Light" w:cstheme="minorBidi"/>
      <w:sz w:val="24"/>
      <w:szCs w:val="24"/>
    </w:rPr>
  </w:style>
  <w:style w:type="paragraph" w:styleId="NormalWeb">
    <w:name w:val="Normal (Web)"/>
    <w:basedOn w:val="Normal"/>
    <w:uiPriority w:val="99"/>
    <w:semiHidden/>
    <w:unhideWhenUsed/>
    <w:rsid w:val="0024403E"/>
    <w:pPr>
      <w:spacing w:before="100" w:beforeAutospacing="1" w:after="100" w:afterAutospacing="1" w:line="240" w:lineRule="auto"/>
    </w:pPr>
    <w:rPr>
      <w:rFonts w:ascii="Times New Roman" w:eastAsia="Times New Roman" w:hAnsi="Times New Roman"/>
      <w:sz w:val="24"/>
      <w:szCs w:val="24"/>
      <w:lang w:eastAsia="fr-CA"/>
    </w:rPr>
  </w:style>
  <w:style w:type="paragraph" w:styleId="Paragraphedeliste">
    <w:name w:val="List Paragraph"/>
    <w:basedOn w:val="Normal"/>
    <w:uiPriority w:val="34"/>
    <w:qFormat/>
    <w:rsid w:val="0024403E"/>
    <w:pPr>
      <w:ind w:left="720"/>
      <w:contextualSpacing/>
    </w:pPr>
  </w:style>
  <w:style w:type="paragraph" w:styleId="Textedebulles">
    <w:name w:val="Balloon Text"/>
    <w:basedOn w:val="Normal"/>
    <w:link w:val="TextedebullesCar"/>
    <w:uiPriority w:val="99"/>
    <w:semiHidden/>
    <w:unhideWhenUsed/>
    <w:rsid w:val="002440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403E"/>
    <w:rPr>
      <w:rFonts w:ascii="Tahoma" w:eastAsia="Calibri" w:hAnsi="Tahoma" w:cs="Tahoma"/>
      <w:sz w:val="16"/>
      <w:szCs w:val="16"/>
    </w:rPr>
  </w:style>
  <w:style w:type="character" w:customStyle="1" w:styleId="Titre1Car">
    <w:name w:val="Titre 1 Car"/>
    <w:basedOn w:val="Policepardfaut"/>
    <w:link w:val="Titre1"/>
    <w:uiPriority w:val="9"/>
    <w:rsid w:val="0024403E"/>
    <w:rPr>
      <w:rFonts w:ascii="Times New Roman" w:eastAsia="Times New Roman" w:hAnsi="Times New Roman" w:cs="Times New Roman"/>
      <w:b/>
      <w:bCs/>
      <w:kern w:val="36"/>
      <w:sz w:val="48"/>
      <w:szCs w:val="48"/>
      <w:lang w:eastAsia="fr-CA"/>
    </w:rPr>
  </w:style>
  <w:style w:type="character" w:styleId="Lienhypertextesuivivisit">
    <w:name w:val="FollowedHyperlink"/>
    <w:basedOn w:val="Policepardfaut"/>
    <w:uiPriority w:val="99"/>
    <w:semiHidden/>
    <w:unhideWhenUsed/>
    <w:rsid w:val="00363965"/>
    <w:rPr>
      <w:color w:val="800080" w:themeColor="followedHyperlink"/>
      <w:u w:val="single"/>
    </w:rPr>
  </w:style>
  <w:style w:type="character" w:customStyle="1" w:styleId="apple-converted-space">
    <w:name w:val="apple-converted-space"/>
    <w:basedOn w:val="Policepardfaut"/>
    <w:rsid w:val="00B4454C"/>
  </w:style>
  <w:style w:type="character" w:styleId="Accentuation">
    <w:name w:val="Emphasis"/>
    <w:basedOn w:val="Policepardfaut"/>
    <w:uiPriority w:val="20"/>
    <w:qFormat/>
    <w:rsid w:val="00B4454C"/>
    <w:rPr>
      <w:i/>
      <w:iCs/>
    </w:rPr>
  </w:style>
  <w:style w:type="character" w:styleId="lev">
    <w:name w:val="Strong"/>
    <w:basedOn w:val="Policepardfaut"/>
    <w:uiPriority w:val="22"/>
    <w:qFormat/>
    <w:rsid w:val="00B4454C"/>
    <w:rPr>
      <w:b/>
      <w:bCs/>
    </w:rPr>
  </w:style>
  <w:style w:type="character" w:customStyle="1" w:styleId="din1">
    <w:name w:val="din1"/>
    <w:basedOn w:val="Policepardfaut"/>
    <w:rsid w:val="00204FE8"/>
    <w:rPr>
      <w:rFonts w:ascii="DINWeb-Medium" w:hAnsi="DINWeb-Medium" w:hint="default"/>
      <w:color w:val="444444"/>
      <w:sz w:val="41"/>
      <w:szCs w:val="41"/>
    </w:rPr>
  </w:style>
  <w:style w:type="character" w:styleId="Marquedecommentaire">
    <w:name w:val="annotation reference"/>
    <w:basedOn w:val="Policepardfaut"/>
    <w:uiPriority w:val="99"/>
    <w:semiHidden/>
    <w:unhideWhenUsed/>
    <w:rsid w:val="00E37729"/>
    <w:rPr>
      <w:sz w:val="16"/>
      <w:szCs w:val="16"/>
    </w:rPr>
  </w:style>
  <w:style w:type="paragraph" w:styleId="Commentaire">
    <w:name w:val="annotation text"/>
    <w:basedOn w:val="Normal"/>
    <w:link w:val="CommentaireCar"/>
    <w:uiPriority w:val="99"/>
    <w:semiHidden/>
    <w:unhideWhenUsed/>
    <w:rsid w:val="00E37729"/>
    <w:pPr>
      <w:spacing w:line="240" w:lineRule="auto"/>
    </w:pPr>
    <w:rPr>
      <w:sz w:val="20"/>
      <w:szCs w:val="20"/>
    </w:rPr>
  </w:style>
  <w:style w:type="character" w:customStyle="1" w:styleId="CommentaireCar">
    <w:name w:val="Commentaire Car"/>
    <w:basedOn w:val="Policepardfaut"/>
    <w:link w:val="Commentaire"/>
    <w:uiPriority w:val="99"/>
    <w:semiHidden/>
    <w:rsid w:val="00E3772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E37729"/>
    <w:rPr>
      <w:b/>
      <w:bCs/>
    </w:rPr>
  </w:style>
  <w:style w:type="character" w:customStyle="1" w:styleId="ObjetducommentaireCar">
    <w:name w:val="Objet du commentaire Car"/>
    <w:basedOn w:val="CommentaireCar"/>
    <w:link w:val="Objetducommentaire"/>
    <w:uiPriority w:val="99"/>
    <w:semiHidden/>
    <w:rsid w:val="00E37729"/>
    <w:rPr>
      <w:rFonts w:ascii="Calibri" w:eastAsia="Calibri" w:hAnsi="Calibri" w:cs="Times New Roman"/>
      <w:b/>
      <w:bCs/>
      <w:sz w:val="20"/>
      <w:szCs w:val="20"/>
    </w:rPr>
  </w:style>
  <w:style w:type="paragraph" w:styleId="En-tte">
    <w:name w:val="header"/>
    <w:basedOn w:val="Normal"/>
    <w:link w:val="En-tteCar"/>
    <w:uiPriority w:val="99"/>
    <w:unhideWhenUsed/>
    <w:rsid w:val="0061671C"/>
    <w:pPr>
      <w:tabs>
        <w:tab w:val="center" w:pos="4320"/>
        <w:tab w:val="right" w:pos="8640"/>
      </w:tabs>
      <w:spacing w:after="0" w:line="240" w:lineRule="auto"/>
    </w:pPr>
  </w:style>
  <w:style w:type="character" w:customStyle="1" w:styleId="En-tteCar">
    <w:name w:val="En-tête Car"/>
    <w:basedOn w:val="Policepardfaut"/>
    <w:link w:val="En-tte"/>
    <w:uiPriority w:val="99"/>
    <w:rsid w:val="0061671C"/>
    <w:rPr>
      <w:rFonts w:ascii="Calibri" w:eastAsia="Calibri" w:hAnsi="Calibri" w:cs="Times New Roman"/>
    </w:rPr>
  </w:style>
  <w:style w:type="paragraph" w:styleId="Pieddepage">
    <w:name w:val="footer"/>
    <w:basedOn w:val="Normal"/>
    <w:link w:val="PieddepageCar"/>
    <w:uiPriority w:val="99"/>
    <w:unhideWhenUsed/>
    <w:rsid w:val="0061671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1671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24480467">
      <w:bodyDiv w:val="1"/>
      <w:marLeft w:val="0"/>
      <w:marRight w:val="0"/>
      <w:marTop w:val="0"/>
      <w:marBottom w:val="0"/>
      <w:divBdr>
        <w:top w:val="none" w:sz="0" w:space="0" w:color="auto"/>
        <w:left w:val="none" w:sz="0" w:space="0" w:color="auto"/>
        <w:bottom w:val="none" w:sz="0" w:space="0" w:color="auto"/>
        <w:right w:val="none" w:sz="0" w:space="0" w:color="auto"/>
      </w:divBdr>
    </w:div>
    <w:div w:id="1153181871">
      <w:bodyDiv w:val="1"/>
      <w:marLeft w:val="0"/>
      <w:marRight w:val="0"/>
      <w:marTop w:val="0"/>
      <w:marBottom w:val="0"/>
      <w:divBdr>
        <w:top w:val="none" w:sz="0" w:space="0" w:color="auto"/>
        <w:left w:val="none" w:sz="0" w:space="0" w:color="auto"/>
        <w:bottom w:val="none" w:sz="0" w:space="0" w:color="auto"/>
        <w:right w:val="none" w:sz="0" w:space="0" w:color="auto"/>
      </w:divBdr>
      <w:divsChild>
        <w:div w:id="2051958049">
          <w:marLeft w:val="0"/>
          <w:marRight w:val="0"/>
          <w:marTop w:val="0"/>
          <w:marBottom w:val="0"/>
          <w:divBdr>
            <w:top w:val="none" w:sz="0" w:space="0" w:color="auto"/>
            <w:left w:val="none" w:sz="0" w:space="0" w:color="auto"/>
            <w:bottom w:val="none" w:sz="0" w:space="0" w:color="auto"/>
            <w:right w:val="none" w:sz="0" w:space="0" w:color="auto"/>
          </w:divBdr>
          <w:divsChild>
            <w:div w:id="1357347405">
              <w:marLeft w:val="0"/>
              <w:marRight w:val="0"/>
              <w:marTop w:val="0"/>
              <w:marBottom w:val="0"/>
              <w:divBdr>
                <w:top w:val="none" w:sz="0" w:space="0" w:color="auto"/>
                <w:left w:val="none" w:sz="0" w:space="0" w:color="auto"/>
                <w:bottom w:val="none" w:sz="0" w:space="0" w:color="auto"/>
                <w:right w:val="none" w:sz="0" w:space="0" w:color="auto"/>
              </w:divBdr>
              <w:divsChild>
                <w:div w:id="1746220925">
                  <w:marLeft w:val="0"/>
                  <w:marRight w:val="0"/>
                  <w:marTop w:val="0"/>
                  <w:marBottom w:val="0"/>
                  <w:divBdr>
                    <w:top w:val="none" w:sz="0" w:space="0" w:color="auto"/>
                    <w:left w:val="none" w:sz="0" w:space="0" w:color="auto"/>
                    <w:bottom w:val="none" w:sz="0" w:space="0" w:color="auto"/>
                    <w:right w:val="none" w:sz="0" w:space="0" w:color="auto"/>
                  </w:divBdr>
                  <w:divsChild>
                    <w:div w:id="326133660">
                      <w:marLeft w:val="0"/>
                      <w:marRight w:val="0"/>
                      <w:marTop w:val="0"/>
                      <w:marBottom w:val="0"/>
                      <w:divBdr>
                        <w:top w:val="none" w:sz="0" w:space="0" w:color="auto"/>
                        <w:left w:val="none" w:sz="0" w:space="0" w:color="auto"/>
                        <w:bottom w:val="none" w:sz="0" w:space="0" w:color="auto"/>
                        <w:right w:val="none" w:sz="0" w:space="0" w:color="auto"/>
                      </w:divBdr>
                      <w:divsChild>
                        <w:div w:id="1424718910">
                          <w:marLeft w:val="0"/>
                          <w:marRight w:val="0"/>
                          <w:marTop w:val="0"/>
                          <w:marBottom w:val="0"/>
                          <w:divBdr>
                            <w:top w:val="none" w:sz="0" w:space="0" w:color="auto"/>
                            <w:left w:val="none" w:sz="0" w:space="0" w:color="auto"/>
                            <w:bottom w:val="none" w:sz="0" w:space="0" w:color="auto"/>
                            <w:right w:val="none" w:sz="0" w:space="0" w:color="auto"/>
                          </w:divBdr>
                          <w:divsChild>
                            <w:div w:id="1744529064">
                              <w:marLeft w:val="0"/>
                              <w:marRight w:val="0"/>
                              <w:marTop w:val="0"/>
                              <w:marBottom w:val="0"/>
                              <w:divBdr>
                                <w:top w:val="none" w:sz="0" w:space="0" w:color="auto"/>
                                <w:left w:val="none" w:sz="0" w:space="0" w:color="auto"/>
                                <w:bottom w:val="none" w:sz="0" w:space="0" w:color="auto"/>
                                <w:right w:val="none" w:sz="0" w:space="0" w:color="auto"/>
                              </w:divBdr>
                              <w:divsChild>
                                <w:div w:id="1407337836">
                                  <w:marLeft w:val="0"/>
                                  <w:marRight w:val="0"/>
                                  <w:marTop w:val="0"/>
                                  <w:marBottom w:val="0"/>
                                  <w:divBdr>
                                    <w:top w:val="none" w:sz="0" w:space="0" w:color="auto"/>
                                    <w:left w:val="none" w:sz="0" w:space="0" w:color="auto"/>
                                    <w:bottom w:val="none" w:sz="0" w:space="0" w:color="auto"/>
                                    <w:right w:val="none" w:sz="0" w:space="0" w:color="auto"/>
                                  </w:divBdr>
                                  <w:divsChild>
                                    <w:div w:id="204337">
                                      <w:marLeft w:val="0"/>
                                      <w:marRight w:val="0"/>
                                      <w:marTop w:val="0"/>
                                      <w:marBottom w:val="0"/>
                                      <w:divBdr>
                                        <w:top w:val="none" w:sz="0" w:space="0" w:color="auto"/>
                                        <w:left w:val="none" w:sz="0" w:space="0" w:color="auto"/>
                                        <w:bottom w:val="none" w:sz="0" w:space="0" w:color="auto"/>
                                        <w:right w:val="none" w:sz="0" w:space="0" w:color="auto"/>
                                      </w:divBdr>
                                      <w:divsChild>
                                        <w:div w:id="8119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938139">
      <w:bodyDiv w:val="1"/>
      <w:marLeft w:val="0"/>
      <w:marRight w:val="0"/>
      <w:marTop w:val="0"/>
      <w:marBottom w:val="0"/>
      <w:divBdr>
        <w:top w:val="none" w:sz="0" w:space="0" w:color="auto"/>
        <w:left w:val="none" w:sz="0" w:space="0" w:color="auto"/>
        <w:bottom w:val="none" w:sz="0" w:space="0" w:color="auto"/>
        <w:right w:val="none" w:sz="0" w:space="0" w:color="auto"/>
      </w:divBdr>
      <w:divsChild>
        <w:div w:id="575938178">
          <w:marLeft w:val="0"/>
          <w:marRight w:val="0"/>
          <w:marTop w:val="0"/>
          <w:marBottom w:val="0"/>
          <w:divBdr>
            <w:top w:val="none" w:sz="0" w:space="0" w:color="auto"/>
            <w:left w:val="none" w:sz="0" w:space="0" w:color="auto"/>
            <w:bottom w:val="single" w:sz="2" w:space="0" w:color="E8E8E8"/>
            <w:right w:val="none" w:sz="0" w:space="0" w:color="auto"/>
          </w:divBdr>
          <w:divsChild>
            <w:div w:id="786049555">
              <w:marLeft w:val="0"/>
              <w:marRight w:val="0"/>
              <w:marTop w:val="0"/>
              <w:marBottom w:val="0"/>
              <w:divBdr>
                <w:top w:val="single" w:sz="6" w:space="17" w:color="F4F4F4"/>
                <w:left w:val="single" w:sz="6" w:space="0" w:color="F4F4F4"/>
                <w:bottom w:val="single" w:sz="6" w:space="0" w:color="F4F4F4"/>
                <w:right w:val="single" w:sz="6" w:space="0" w:color="F4F4F4"/>
              </w:divBdr>
            </w:div>
          </w:divsChild>
        </w:div>
      </w:divsChild>
    </w:div>
    <w:div w:id="21057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qifga.com/spip/spip.php?article191" TargetMode="External"/><Relationship Id="rId18" Type="http://schemas.openxmlformats.org/officeDocument/2006/relationships/hyperlink" Target="http://www.icea.qc.ca/site/actualites/concours-d%C3%A9fi-des-1001-fa%C3%A7ons-d%E2%80%99apprendre-de-la-sqaf-2014-pour-t%C3%A9moigner-de-nos" TargetMode="External"/><Relationship Id="rId26" Type="http://schemas.openxmlformats.org/officeDocument/2006/relationships/hyperlink" Target="http://www.le-dictionnaire.com/" TargetMode="External"/><Relationship Id="rId39"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www.icea.qc.ca/site/actualites/apprendre-%C3%A0-lire-ou-lire-pour-apprendre" TargetMode="External"/><Relationship Id="rId34" Type="http://schemas.openxmlformats.org/officeDocument/2006/relationships/hyperlink" Target="http://www.newswire.ca/fr/story/1307561/les-bourses-je-ne-lache-pas-je-gagne-reconnaitre-le-parcours-inspirant-d-adultes-apprenants-cinq-fois-plutot-qu-un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hyperlink" Target="http://www.infobourg.com/" TargetMode="External"/><Relationship Id="rId33" Type="http://schemas.openxmlformats.org/officeDocument/2006/relationships/hyperlink" Target="http://www.workopolis.com/content/conseils/article/limportance-du-savoir-etre/" TargetMode="External"/><Relationship Id="rId38" Type="http://schemas.openxmlformats.org/officeDocument/2006/relationships/hyperlink" Target="https://fr-ca.facebook.com/pages/Aqifga/494606180579386" TargetMode="External"/><Relationship Id="rId2" Type="http://schemas.openxmlformats.org/officeDocument/2006/relationships/numbering" Target="numbering.xml"/><Relationship Id="rId16" Type="http://schemas.openxmlformats.org/officeDocument/2006/relationships/hyperlink" Target="http://www.adulteenformation.com/wp-content/uploads/2010/11/SQAF_2013_autocollant-01.jpg" TargetMode="External"/><Relationship Id="rId20" Type="http://schemas.openxmlformats.org/officeDocument/2006/relationships/image" Target="media/image8.png"/><Relationship Id="rId29" Type="http://schemas.openxmlformats.org/officeDocument/2006/relationships/hyperlink" Target="http://ledictionnairevisuel.demarque.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ifga.com/spip/spip.php?article190" TargetMode="External"/><Relationship Id="rId24" Type="http://schemas.openxmlformats.org/officeDocument/2006/relationships/hyperlink" Target="http://50anseducation.gouv.qc.ca/" TargetMode="External"/><Relationship Id="rId32" Type="http://schemas.openxmlformats.org/officeDocument/2006/relationships/hyperlink" Target="http://www.demarque.com/abonnement/" TargetMode="External"/><Relationship Id="rId37" Type="http://schemas.openxmlformats.org/officeDocument/2006/relationships/hyperlink" Target="http://www.opeq.qc.ca" TargetMode="External"/><Relationship Id="rId40" Type="http://schemas.openxmlformats.org/officeDocument/2006/relationships/hyperlink" Target="mailto:info@aqifga.com"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jpeg"/><Relationship Id="rId28" Type="http://schemas.openxmlformats.org/officeDocument/2006/relationships/hyperlink" Target="http://www.edumedia-sciences.com/fr/" TargetMode="External"/><Relationship Id="rId36" Type="http://schemas.openxmlformats.org/officeDocument/2006/relationships/image" Target="media/image10.jpeg"/><Relationship Id="rId10" Type="http://schemas.openxmlformats.org/officeDocument/2006/relationships/image" Target="media/image4.jpeg"/><Relationship Id="rId19" Type="http://schemas.openxmlformats.org/officeDocument/2006/relationships/hyperlink" Target="http://dada.cdeacf.ca/dada/mail.cgi/r/efa/954254251050/" TargetMode="External"/><Relationship Id="rId31" Type="http://schemas.openxmlformats.org/officeDocument/2006/relationships/hyperlink" Target="http://www.etatdumonde.com/touslespaysdumonde/index.htm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cdeacf.ca/actualite/2014/01/28/cdeacf-fete-30e-anniversaire" TargetMode="External"/><Relationship Id="rId22" Type="http://schemas.openxmlformats.org/officeDocument/2006/relationships/hyperlink" Target="http://www.centrefora.on.ca/salade/" TargetMode="External"/><Relationship Id="rId27" Type="http://schemas.openxmlformats.org/officeDocument/2006/relationships/hyperlink" Target="https://www.lerobert.com/" TargetMode="External"/><Relationship Id="rId30" Type="http://schemas.openxmlformats.org/officeDocument/2006/relationships/hyperlink" Target="http://corpshumainvirtuel.demarque.com/" TargetMode="External"/><Relationship Id="rId35" Type="http://schemas.openxmlformats.org/officeDocument/2006/relationships/hyperlink" Target="http://cdeacf.ca/actualite/2014/01/29/jarrete-continues-lambivalence-intergenerationnelle-lors?utm_medium=twitter&amp;utm_source=twitterfeed" TargetMode="External"/><Relationship Id="rId43"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4985E-CAC8-4A75-91F8-00743A09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7719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Personnelle</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Gilbert</dc:creator>
  <cp:lastModifiedBy>Danielle Gilbert</cp:lastModifiedBy>
  <cp:revision>2</cp:revision>
  <dcterms:created xsi:type="dcterms:W3CDTF">2014-03-11T15:53:00Z</dcterms:created>
  <dcterms:modified xsi:type="dcterms:W3CDTF">2014-03-11T15:53:00Z</dcterms:modified>
</cp:coreProperties>
</file>