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FB" w:rsidRDefault="00A279FB" w:rsidP="00A279FB">
      <w:pPr>
        <w:spacing w:after="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FRA-3105-1 – </w:t>
      </w:r>
      <w:r w:rsidRPr="00A279FB">
        <w:rPr>
          <w:b/>
          <w:i/>
          <w:u w:val="single"/>
        </w:rPr>
        <w:t>Interpréter et apprécier le texte engagé</w:t>
      </w:r>
      <w:r>
        <w:rPr>
          <w:b/>
          <w:u w:val="single"/>
        </w:rPr>
        <w:t xml:space="preserve"> </w:t>
      </w:r>
    </w:p>
    <w:p w:rsidR="00A279FB" w:rsidRDefault="00A279FB" w:rsidP="00A279FB">
      <w:pPr>
        <w:spacing w:after="0"/>
        <w:jc w:val="center"/>
      </w:pPr>
      <w:r w:rsidRPr="00E31328">
        <w:rPr>
          <w:b/>
          <w:u w:val="single"/>
        </w:rPr>
        <w:t>Calendrier détaillé des activités et des évaluations</w:t>
      </w:r>
    </w:p>
    <w:p w:rsidR="00A279FB" w:rsidRPr="00B261D9" w:rsidRDefault="00A279FB" w:rsidP="00A279FB">
      <w:pPr>
        <w:spacing w:after="0"/>
        <w:jc w:val="both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1"/>
        <w:gridCol w:w="3460"/>
        <w:gridCol w:w="3459"/>
      </w:tblGrid>
      <w:tr w:rsidR="00A279FB" w:rsidTr="00B261D9">
        <w:tc>
          <w:tcPr>
            <w:tcW w:w="1696" w:type="dxa"/>
            <w:tcBorders>
              <w:top w:val="double" w:sz="4" w:space="0" w:color="auto"/>
              <w:left w:val="double" w:sz="4" w:space="0" w:color="auto"/>
            </w:tcBorders>
          </w:tcPr>
          <w:p w:rsidR="00A279FB" w:rsidRPr="003A750A" w:rsidRDefault="00A279FB" w:rsidP="00ED6E08">
            <w:pPr>
              <w:spacing w:before="120" w:after="120"/>
              <w:jc w:val="both"/>
              <w:rPr>
                <w:b/>
              </w:rPr>
            </w:pPr>
            <w:r w:rsidRPr="003A750A">
              <w:rPr>
                <w:b/>
              </w:rPr>
              <w:t>Date</w:t>
            </w:r>
          </w:p>
        </w:tc>
        <w:tc>
          <w:tcPr>
            <w:tcW w:w="3467" w:type="dxa"/>
            <w:tcBorders>
              <w:top w:val="double" w:sz="4" w:space="0" w:color="auto"/>
            </w:tcBorders>
          </w:tcPr>
          <w:p w:rsidR="00A279FB" w:rsidRPr="003A750A" w:rsidRDefault="00A279FB" w:rsidP="00ED6E08">
            <w:pPr>
              <w:spacing w:before="120"/>
              <w:jc w:val="both"/>
              <w:rPr>
                <w:b/>
              </w:rPr>
            </w:pPr>
            <w:r w:rsidRPr="003A750A">
              <w:rPr>
                <w:b/>
              </w:rPr>
              <w:t>Activités prévues</w:t>
            </w:r>
          </w:p>
        </w:tc>
        <w:tc>
          <w:tcPr>
            <w:tcW w:w="3467" w:type="dxa"/>
            <w:tcBorders>
              <w:top w:val="double" w:sz="4" w:space="0" w:color="auto"/>
              <w:right w:val="double" w:sz="4" w:space="0" w:color="auto"/>
            </w:tcBorders>
          </w:tcPr>
          <w:p w:rsidR="00A279FB" w:rsidRPr="003A750A" w:rsidRDefault="00A279FB" w:rsidP="00ED6E08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Travail à faire à la maison </w:t>
            </w:r>
          </w:p>
        </w:tc>
      </w:tr>
      <w:tr w:rsidR="00A279FB" w:rsidTr="00B261D9">
        <w:tc>
          <w:tcPr>
            <w:tcW w:w="1696" w:type="dxa"/>
            <w:tcBorders>
              <w:left w:val="double" w:sz="4" w:space="0" w:color="auto"/>
            </w:tcBorders>
          </w:tcPr>
          <w:p w:rsidR="00A279FB" w:rsidRPr="00213464" w:rsidRDefault="00A279FB" w:rsidP="00ED6E08">
            <w:pPr>
              <w:spacing w:before="120"/>
              <w:jc w:val="both"/>
              <w:rPr>
                <w:b/>
              </w:rPr>
            </w:pPr>
            <w:r w:rsidRPr="00213464">
              <w:rPr>
                <w:b/>
              </w:rPr>
              <w:t>28 mars</w:t>
            </w:r>
          </w:p>
        </w:tc>
        <w:tc>
          <w:tcPr>
            <w:tcW w:w="3467" w:type="dxa"/>
          </w:tcPr>
          <w:p w:rsidR="00A279FB" w:rsidRDefault="00A279FB" w:rsidP="00ED6E08">
            <w:pPr>
              <w:spacing w:before="120"/>
            </w:pPr>
            <w:r>
              <w:t>Plan de cours</w:t>
            </w:r>
          </w:p>
          <w:p w:rsidR="00A279FB" w:rsidRDefault="00A279FB" w:rsidP="00ED6E08">
            <w:r>
              <w:t>Déclaration d’engagement</w:t>
            </w:r>
          </w:p>
          <w:p w:rsidR="00A279FB" w:rsidRDefault="00A279FB" w:rsidP="00ED6E08">
            <w:r>
              <w:t>Les critères d’évaluation</w:t>
            </w:r>
          </w:p>
          <w:p w:rsidR="00A279FB" w:rsidRDefault="00A279FB" w:rsidP="00ED6E08">
            <w:r>
              <w:t xml:space="preserve">Les notions de base </w:t>
            </w:r>
          </w:p>
          <w:p w:rsidR="00A279FB" w:rsidRDefault="00A279FB" w:rsidP="00ED6E08">
            <w:pPr>
              <w:spacing w:after="120"/>
            </w:pPr>
            <w:r>
              <w:t>Exercices</w:t>
            </w:r>
          </w:p>
        </w:tc>
        <w:tc>
          <w:tcPr>
            <w:tcW w:w="3467" w:type="dxa"/>
            <w:tcBorders>
              <w:right w:val="double" w:sz="4" w:space="0" w:color="auto"/>
            </w:tcBorders>
          </w:tcPr>
          <w:p w:rsidR="00A279FB" w:rsidRDefault="00A279FB" w:rsidP="00ED6E08">
            <w:pPr>
              <w:jc w:val="both"/>
            </w:pPr>
          </w:p>
        </w:tc>
      </w:tr>
      <w:tr w:rsidR="00A279FB" w:rsidTr="00B261D9">
        <w:tc>
          <w:tcPr>
            <w:tcW w:w="1696" w:type="dxa"/>
            <w:tcBorders>
              <w:left w:val="double" w:sz="4" w:space="0" w:color="auto"/>
              <w:bottom w:val="single" w:sz="4" w:space="0" w:color="auto"/>
            </w:tcBorders>
          </w:tcPr>
          <w:p w:rsidR="00A279FB" w:rsidRPr="00213464" w:rsidRDefault="00A279FB" w:rsidP="00ED6E08">
            <w:pPr>
              <w:spacing w:before="120"/>
              <w:jc w:val="both"/>
              <w:rPr>
                <w:b/>
              </w:rPr>
            </w:pPr>
            <w:r w:rsidRPr="00213464">
              <w:rPr>
                <w:b/>
              </w:rPr>
              <w:t>4 avril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A279FB" w:rsidRPr="00A279FB" w:rsidRDefault="00A279FB" w:rsidP="00A279FB">
            <w:pPr>
              <w:spacing w:before="120"/>
            </w:pPr>
            <w:r>
              <w:t xml:space="preserve">Situation d’apprentissage </w:t>
            </w:r>
          </w:p>
          <w:p w:rsidR="00A279FB" w:rsidRPr="002D6B7C" w:rsidRDefault="00A279FB" w:rsidP="00ED6E08">
            <w:r>
              <w:t xml:space="preserve">Le plan de l’exposé </w:t>
            </w:r>
          </w:p>
          <w:p w:rsidR="00A279FB" w:rsidRPr="004E083D" w:rsidRDefault="00A279FB" w:rsidP="00ED6E08">
            <w:pPr>
              <w:spacing w:after="120"/>
            </w:pPr>
            <w:r>
              <w:t>Exercice individuel 1 (consignes)</w:t>
            </w:r>
          </w:p>
        </w:tc>
        <w:tc>
          <w:tcPr>
            <w:tcW w:w="3467" w:type="dxa"/>
            <w:tcBorders>
              <w:bottom w:val="single" w:sz="4" w:space="0" w:color="auto"/>
              <w:right w:val="double" w:sz="4" w:space="0" w:color="auto"/>
            </w:tcBorders>
          </w:tcPr>
          <w:p w:rsidR="00A279FB" w:rsidRDefault="00A279FB" w:rsidP="00ED6E08">
            <w:pPr>
              <w:spacing w:before="120"/>
              <w:jc w:val="both"/>
            </w:pPr>
            <w:r>
              <w:t>Exercice individuel 1</w:t>
            </w:r>
          </w:p>
        </w:tc>
      </w:tr>
      <w:tr w:rsidR="00A279FB" w:rsidTr="00B261D9">
        <w:tc>
          <w:tcPr>
            <w:tcW w:w="1696" w:type="dxa"/>
            <w:tcBorders>
              <w:left w:val="double" w:sz="4" w:space="0" w:color="auto"/>
              <w:bottom w:val="triple" w:sz="4" w:space="0" w:color="auto"/>
            </w:tcBorders>
          </w:tcPr>
          <w:p w:rsidR="00A279FB" w:rsidRPr="00213464" w:rsidRDefault="00A279FB" w:rsidP="00ED6E08">
            <w:pPr>
              <w:spacing w:before="120"/>
              <w:jc w:val="both"/>
              <w:rPr>
                <w:b/>
              </w:rPr>
            </w:pPr>
            <w:r w:rsidRPr="00213464">
              <w:rPr>
                <w:b/>
              </w:rPr>
              <w:t xml:space="preserve">11 avril </w:t>
            </w:r>
          </w:p>
        </w:tc>
        <w:tc>
          <w:tcPr>
            <w:tcW w:w="3467" w:type="dxa"/>
            <w:tcBorders>
              <w:bottom w:val="triple" w:sz="4" w:space="0" w:color="auto"/>
            </w:tcBorders>
          </w:tcPr>
          <w:p w:rsidR="00A279FB" w:rsidRPr="00213464" w:rsidRDefault="00A279FB" w:rsidP="00ED6E08">
            <w:pPr>
              <w:spacing w:before="120"/>
              <w:rPr>
                <w:b/>
              </w:rPr>
            </w:pPr>
            <w:r w:rsidRPr="00213464">
              <w:rPr>
                <w:b/>
              </w:rPr>
              <w:t>Exercice individuel 1</w:t>
            </w:r>
          </w:p>
          <w:p w:rsidR="00A279FB" w:rsidRDefault="00A279FB" w:rsidP="00ED6E08">
            <w:r>
              <w:t xml:space="preserve">Coévaluation </w:t>
            </w:r>
          </w:p>
          <w:p w:rsidR="00A279FB" w:rsidRDefault="00A279FB" w:rsidP="00ED6E08">
            <w:pPr>
              <w:spacing w:before="120"/>
            </w:pPr>
            <w:r>
              <w:t xml:space="preserve">La participation à une discussion </w:t>
            </w:r>
          </w:p>
          <w:p w:rsidR="00A279FB" w:rsidRDefault="00A279FB" w:rsidP="00ED6E08">
            <w:r>
              <w:t xml:space="preserve">Les éléments de la voix </w:t>
            </w:r>
          </w:p>
          <w:p w:rsidR="00A279FB" w:rsidRDefault="00A279FB" w:rsidP="00ED6E08">
            <w:r>
              <w:t>Les éléments non verbaux</w:t>
            </w:r>
          </w:p>
          <w:p w:rsidR="00A279FB" w:rsidRDefault="00A279FB" w:rsidP="00ED6E08">
            <w:r>
              <w:t>Le trac</w:t>
            </w:r>
          </w:p>
          <w:p w:rsidR="00A279FB" w:rsidRDefault="00A279FB" w:rsidP="00ED6E08">
            <w:r>
              <w:t>Présentation vidéo</w:t>
            </w:r>
          </w:p>
          <w:p w:rsidR="00A279FB" w:rsidRDefault="00A279FB" w:rsidP="00ED6E08">
            <w:pPr>
              <w:spacing w:after="120"/>
            </w:pPr>
            <w:r>
              <w:t>Exercices</w:t>
            </w:r>
          </w:p>
          <w:p w:rsidR="00A279FB" w:rsidRDefault="00A279FB" w:rsidP="00ED6E08">
            <w:pPr>
              <w:spacing w:after="120"/>
            </w:pPr>
            <w:r>
              <w:t>Exercice individuel 2 (consignes)</w:t>
            </w:r>
          </w:p>
        </w:tc>
        <w:tc>
          <w:tcPr>
            <w:tcW w:w="3467" w:type="dxa"/>
            <w:tcBorders>
              <w:bottom w:val="triple" w:sz="4" w:space="0" w:color="auto"/>
              <w:right w:val="double" w:sz="4" w:space="0" w:color="auto"/>
            </w:tcBorders>
          </w:tcPr>
          <w:p w:rsidR="00A279FB" w:rsidRDefault="00A279FB" w:rsidP="00ED6E08">
            <w:pPr>
              <w:spacing w:before="120"/>
            </w:pPr>
            <w:r>
              <w:t>Exercice individuel 2</w:t>
            </w:r>
          </w:p>
        </w:tc>
      </w:tr>
      <w:tr w:rsidR="00A279FB" w:rsidTr="00B261D9">
        <w:tc>
          <w:tcPr>
            <w:tcW w:w="8630" w:type="dxa"/>
            <w:gridSpan w:val="3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279FB" w:rsidRPr="00A279FB" w:rsidRDefault="00A279FB" w:rsidP="00A279F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18 avril : CONGÉ (je suis en</w:t>
            </w:r>
            <w:r w:rsidRPr="00A279FB">
              <w:rPr>
                <w:b/>
              </w:rPr>
              <w:t xml:space="preserve"> congrès</w:t>
            </w:r>
            <w:r>
              <w:rPr>
                <w:b/>
              </w:rPr>
              <w:t>)</w:t>
            </w:r>
          </w:p>
        </w:tc>
      </w:tr>
      <w:tr w:rsidR="00A279FB" w:rsidTr="00B261D9">
        <w:tc>
          <w:tcPr>
            <w:tcW w:w="1696" w:type="dxa"/>
            <w:tcBorders>
              <w:top w:val="triple" w:sz="4" w:space="0" w:color="auto"/>
              <w:left w:val="double" w:sz="4" w:space="0" w:color="auto"/>
            </w:tcBorders>
          </w:tcPr>
          <w:p w:rsidR="00A279FB" w:rsidRPr="00213464" w:rsidRDefault="00A279FB" w:rsidP="00ED6E08">
            <w:pPr>
              <w:spacing w:before="120"/>
              <w:jc w:val="both"/>
              <w:rPr>
                <w:b/>
              </w:rPr>
            </w:pPr>
            <w:r w:rsidRPr="00213464">
              <w:rPr>
                <w:b/>
              </w:rPr>
              <w:t>25 avril</w:t>
            </w:r>
          </w:p>
        </w:tc>
        <w:tc>
          <w:tcPr>
            <w:tcW w:w="3467" w:type="dxa"/>
            <w:tcBorders>
              <w:top w:val="triple" w:sz="4" w:space="0" w:color="auto"/>
            </w:tcBorders>
          </w:tcPr>
          <w:p w:rsidR="00A279FB" w:rsidRPr="00213464" w:rsidRDefault="00A279FB" w:rsidP="00ED6E08">
            <w:pPr>
              <w:spacing w:before="120"/>
              <w:jc w:val="both"/>
              <w:rPr>
                <w:b/>
              </w:rPr>
            </w:pPr>
            <w:r w:rsidRPr="00213464">
              <w:rPr>
                <w:b/>
              </w:rPr>
              <w:t>Exercice individuel 2</w:t>
            </w:r>
          </w:p>
          <w:p w:rsidR="00A279FB" w:rsidRDefault="00A279FB" w:rsidP="00ED6E08">
            <w:pPr>
              <w:jc w:val="both"/>
            </w:pPr>
            <w:r>
              <w:t>Discussion</w:t>
            </w:r>
          </w:p>
          <w:p w:rsidR="00A279FB" w:rsidRDefault="00A279FB" w:rsidP="00ED6E08">
            <w:pPr>
              <w:spacing w:after="120"/>
              <w:jc w:val="both"/>
            </w:pPr>
            <w:r>
              <w:t xml:space="preserve">Évaluation formative </w:t>
            </w:r>
          </w:p>
          <w:p w:rsidR="00A279FB" w:rsidRDefault="00A279FB" w:rsidP="00ED6E08">
            <w:pPr>
              <w:jc w:val="both"/>
            </w:pPr>
            <w:r>
              <w:t xml:space="preserve">Remise des cahiers de préparation à l’évaluation </w:t>
            </w:r>
          </w:p>
          <w:p w:rsidR="00A279FB" w:rsidRDefault="00A279FB" w:rsidP="00ED6E08">
            <w:pPr>
              <w:spacing w:after="120"/>
              <w:jc w:val="both"/>
            </w:pPr>
            <w:r>
              <w:t>Choix du sujet d’évaluation</w:t>
            </w:r>
          </w:p>
        </w:tc>
        <w:tc>
          <w:tcPr>
            <w:tcW w:w="3467" w:type="dxa"/>
            <w:tcBorders>
              <w:top w:val="triple" w:sz="4" w:space="0" w:color="auto"/>
              <w:right w:val="double" w:sz="4" w:space="0" w:color="auto"/>
            </w:tcBorders>
          </w:tcPr>
          <w:p w:rsidR="00A279FB" w:rsidRDefault="00A279FB" w:rsidP="00ED6E08">
            <w:pPr>
              <w:spacing w:before="120"/>
            </w:pPr>
            <w:r>
              <w:t>Préparation individuelle pour l’évaluation</w:t>
            </w:r>
          </w:p>
        </w:tc>
      </w:tr>
      <w:tr w:rsidR="00A279FB" w:rsidTr="00B261D9">
        <w:tc>
          <w:tcPr>
            <w:tcW w:w="1696" w:type="dxa"/>
            <w:tcBorders>
              <w:left w:val="double" w:sz="4" w:space="0" w:color="auto"/>
              <w:bottom w:val="single" w:sz="4" w:space="0" w:color="auto"/>
            </w:tcBorders>
          </w:tcPr>
          <w:p w:rsidR="00A279FB" w:rsidRPr="00213464" w:rsidRDefault="00A279FB" w:rsidP="00ED6E08">
            <w:pPr>
              <w:spacing w:before="120"/>
              <w:jc w:val="both"/>
              <w:rPr>
                <w:b/>
              </w:rPr>
            </w:pPr>
            <w:r w:rsidRPr="00213464">
              <w:rPr>
                <w:b/>
              </w:rPr>
              <w:t xml:space="preserve">2 mai 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A279FB" w:rsidRDefault="00A279FB" w:rsidP="00ED6E08">
            <w:pPr>
              <w:spacing w:before="120"/>
              <w:jc w:val="both"/>
            </w:pPr>
            <w:r>
              <w:t xml:space="preserve">La grammaire de l’oral </w:t>
            </w:r>
          </w:p>
          <w:p w:rsidR="00A279FB" w:rsidRDefault="00A279FB" w:rsidP="00ED6E08">
            <w:pPr>
              <w:jc w:val="both"/>
            </w:pPr>
            <w:r>
              <w:t>Présentation vidéo</w:t>
            </w:r>
          </w:p>
          <w:p w:rsidR="00A279FB" w:rsidRDefault="00A279FB" w:rsidP="00ED6E08">
            <w:pPr>
              <w:spacing w:after="120"/>
              <w:jc w:val="both"/>
            </w:pPr>
            <w:r>
              <w:t>Exercices</w:t>
            </w:r>
          </w:p>
          <w:p w:rsidR="00A279FB" w:rsidRDefault="00A279FB" w:rsidP="00ED6E08">
            <w:pPr>
              <w:spacing w:after="120"/>
            </w:pPr>
            <w:r>
              <w:t>Préparation de l’aide-mémoire et anticipation des questions pour l’examen (</w:t>
            </w:r>
            <w:r w:rsidRPr="00351942">
              <w:rPr>
                <w:b/>
              </w:rPr>
              <w:t>60 minutes</w:t>
            </w:r>
            <w:r>
              <w:t>)</w:t>
            </w:r>
          </w:p>
        </w:tc>
        <w:tc>
          <w:tcPr>
            <w:tcW w:w="3467" w:type="dxa"/>
            <w:tcBorders>
              <w:bottom w:val="single" w:sz="4" w:space="0" w:color="auto"/>
              <w:right w:val="double" w:sz="4" w:space="0" w:color="auto"/>
            </w:tcBorders>
          </w:tcPr>
          <w:p w:rsidR="00A279FB" w:rsidRDefault="00A279FB" w:rsidP="00ED6E08">
            <w:pPr>
              <w:spacing w:before="120"/>
            </w:pPr>
            <w:r>
              <w:t xml:space="preserve">Préparation individuelle pour l’évaluation </w:t>
            </w:r>
          </w:p>
        </w:tc>
      </w:tr>
      <w:tr w:rsidR="00A279FB" w:rsidTr="00B261D9">
        <w:tc>
          <w:tcPr>
            <w:tcW w:w="1696" w:type="dxa"/>
            <w:tcBorders>
              <w:left w:val="double" w:sz="4" w:space="0" w:color="auto"/>
              <w:bottom w:val="double" w:sz="4" w:space="0" w:color="auto"/>
            </w:tcBorders>
          </w:tcPr>
          <w:p w:rsidR="00A279FB" w:rsidRPr="00213464" w:rsidRDefault="00A279FB" w:rsidP="00ED6E08">
            <w:pPr>
              <w:spacing w:before="120"/>
              <w:jc w:val="both"/>
              <w:rPr>
                <w:b/>
              </w:rPr>
            </w:pPr>
            <w:r w:rsidRPr="00213464">
              <w:rPr>
                <w:b/>
              </w:rPr>
              <w:t xml:space="preserve">9 mai </w:t>
            </w:r>
          </w:p>
        </w:tc>
        <w:tc>
          <w:tcPr>
            <w:tcW w:w="3467" w:type="dxa"/>
            <w:tcBorders>
              <w:bottom w:val="double" w:sz="4" w:space="0" w:color="auto"/>
            </w:tcBorders>
          </w:tcPr>
          <w:p w:rsidR="00A279FB" w:rsidRPr="00213464" w:rsidRDefault="00A279FB" w:rsidP="00ED6E08">
            <w:pPr>
              <w:spacing w:before="120" w:after="120"/>
              <w:jc w:val="both"/>
              <w:rPr>
                <w:b/>
              </w:rPr>
            </w:pPr>
            <w:r w:rsidRPr="00213464">
              <w:rPr>
                <w:b/>
              </w:rPr>
              <w:t>Évaluation finale</w:t>
            </w:r>
          </w:p>
        </w:tc>
        <w:tc>
          <w:tcPr>
            <w:tcW w:w="3467" w:type="dxa"/>
            <w:tcBorders>
              <w:bottom w:val="double" w:sz="4" w:space="0" w:color="auto"/>
              <w:right w:val="double" w:sz="4" w:space="0" w:color="auto"/>
            </w:tcBorders>
          </w:tcPr>
          <w:p w:rsidR="00A279FB" w:rsidRDefault="00A279FB" w:rsidP="00ED6E08">
            <w:pPr>
              <w:spacing w:before="120" w:after="120"/>
            </w:pPr>
            <w:r>
              <w:t>Rencontre à planifier avec l’enseignante pour la remise du résultat final</w:t>
            </w:r>
          </w:p>
        </w:tc>
      </w:tr>
    </w:tbl>
    <w:p w:rsidR="00A35A63" w:rsidRDefault="00A35A63" w:rsidP="00A279FB"/>
    <w:sectPr w:rsidR="00A35A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FB"/>
    <w:rsid w:val="007314CD"/>
    <w:rsid w:val="00A279FB"/>
    <w:rsid w:val="00A35A63"/>
    <w:rsid w:val="00B2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34B99-E7A7-45DB-9BE1-A3E908B1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Tremblay, Marie-Julie</dc:creator>
  <cp:keywords/>
  <dc:description/>
  <cp:lastModifiedBy>Danielle Gilbert</cp:lastModifiedBy>
  <cp:revision>2</cp:revision>
  <dcterms:created xsi:type="dcterms:W3CDTF">2018-05-08T01:19:00Z</dcterms:created>
  <dcterms:modified xsi:type="dcterms:W3CDTF">2018-05-08T01:19:00Z</dcterms:modified>
</cp:coreProperties>
</file>